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647C" w14:textId="77777777" w:rsidR="009C5C95" w:rsidRPr="00495B29" w:rsidRDefault="009C5C95" w:rsidP="007A6A52">
      <w:pPr>
        <w:rPr>
          <w:rFonts w:ascii="Rockwell" w:hAnsi="Rockwell"/>
          <w:b/>
          <w:color w:val="1F497D" w:themeColor="text2"/>
          <w:sz w:val="20"/>
          <w:szCs w:val="20"/>
        </w:rPr>
      </w:pPr>
    </w:p>
    <w:p w14:paraId="183EA30B" w14:textId="77777777" w:rsidR="009C5C95" w:rsidRPr="00495B29" w:rsidRDefault="009C5C95" w:rsidP="007A6A52">
      <w:pPr>
        <w:rPr>
          <w:rFonts w:ascii="Rockwell" w:hAnsi="Rockwell"/>
          <w:b/>
          <w:color w:val="1F497D" w:themeColor="text2"/>
          <w:sz w:val="20"/>
          <w:szCs w:val="20"/>
        </w:rPr>
      </w:pPr>
    </w:p>
    <w:p w14:paraId="1344D06E" w14:textId="3C9A2958" w:rsidR="007A6A52" w:rsidRPr="00495B29" w:rsidRDefault="002B5BC5" w:rsidP="002D00B8">
      <w:pPr>
        <w:rPr>
          <w:rFonts w:ascii="Rockwell" w:hAnsi="Rockwell"/>
          <w:b/>
          <w:color w:val="1F497D" w:themeColor="text2"/>
          <w:sz w:val="22"/>
          <w:szCs w:val="22"/>
        </w:rPr>
      </w:pPr>
      <w:r>
        <w:rPr>
          <w:rFonts w:ascii="Rockwell" w:hAnsi="Rockwell"/>
          <w:b/>
          <w:color w:val="1F497D" w:themeColor="text2"/>
          <w:sz w:val="22"/>
          <w:szCs w:val="22"/>
        </w:rPr>
        <w:t>TOW opdracht - Inspiratiespel</w:t>
      </w:r>
    </w:p>
    <w:p w14:paraId="41117901" w14:textId="6A0BA107" w:rsidR="00AD0B5C" w:rsidRPr="00495B29" w:rsidRDefault="00AD0B5C" w:rsidP="00AD0B5C">
      <w:pPr>
        <w:rPr>
          <w:rFonts w:ascii="Rockwell" w:hAnsi="Rockwell"/>
          <w:color w:val="1F497D" w:themeColor="text2"/>
          <w:sz w:val="22"/>
          <w:szCs w:val="22"/>
        </w:rPr>
      </w:pPr>
    </w:p>
    <w:p w14:paraId="78642B99" w14:textId="77777777" w:rsidR="00AD0B5C" w:rsidRPr="00495B29" w:rsidRDefault="00AD0B5C" w:rsidP="00AD0B5C">
      <w:pPr>
        <w:jc w:val="both"/>
        <w:rPr>
          <w:rFonts w:ascii="Rockwell" w:hAnsi="Rockwell"/>
          <w:b/>
          <w:bCs/>
          <w:color w:val="1F497D" w:themeColor="text2"/>
          <w:sz w:val="22"/>
          <w:szCs w:val="22"/>
        </w:rPr>
      </w:pPr>
      <w:r w:rsidRPr="00495B29">
        <w:rPr>
          <w:rFonts w:ascii="Rockwell" w:hAnsi="Rockwell"/>
          <w:b/>
          <w:color w:val="1F497D" w:themeColor="text2"/>
          <w:sz w:val="22"/>
          <w:szCs w:val="22"/>
        </w:rPr>
        <w:t>Achtergrondinformatie over het inspiratiespel</w:t>
      </w:r>
    </w:p>
    <w:p w14:paraId="35E9781B" w14:textId="77777777" w:rsidR="00AD0B5C" w:rsidRPr="00495B29" w:rsidRDefault="00AD0B5C" w:rsidP="00AD0B5C">
      <w:pPr>
        <w:rPr>
          <w:rFonts w:ascii="Rockwell" w:hAnsi="Rockwell"/>
          <w:color w:val="1F497D" w:themeColor="text2"/>
          <w:sz w:val="22"/>
          <w:szCs w:val="22"/>
        </w:rPr>
      </w:pPr>
      <w:r w:rsidRPr="00495B29">
        <w:rPr>
          <w:rFonts w:ascii="Rockwell" w:hAnsi="Rockwell"/>
          <w:color w:val="1F497D" w:themeColor="text2"/>
          <w:sz w:val="22"/>
          <w:szCs w:val="22"/>
        </w:rPr>
        <w:t xml:space="preserve">In het dagelijks taalgebruik ligt de betekenis van de woorden ‘geïnspireerd’ (ingegeven door de geest) en ‘bezield’ (ingegeven door de ziel) dicht bij elkaar. Bezieling wordt in verband gebracht met passie en verlangen, de geest met inzicht en heldere ingevingen. Binnen één persoon zijn inzichten en verlangens vaak met elkaar verbonden. Als iemand bijvoorbeeld tot het besef komt dat zelfstandig ondernemerschap goed bij hem zou passen, kan de wens ontstaan om dit ook daadwerkelijk vorm te geven. </w:t>
      </w:r>
    </w:p>
    <w:p w14:paraId="58B17076" w14:textId="77777777" w:rsidR="00AD0B5C" w:rsidRPr="00495B29" w:rsidRDefault="00AD0B5C" w:rsidP="00AD0B5C">
      <w:pPr>
        <w:rPr>
          <w:rFonts w:ascii="Rockwell" w:hAnsi="Rockwell"/>
          <w:color w:val="1F497D" w:themeColor="text2"/>
          <w:sz w:val="22"/>
          <w:szCs w:val="22"/>
        </w:rPr>
      </w:pPr>
    </w:p>
    <w:p w14:paraId="2A3431BD" w14:textId="77777777" w:rsidR="00AD0B5C" w:rsidRPr="00495B29" w:rsidRDefault="00AD0B5C" w:rsidP="00AD0B5C">
      <w:pPr>
        <w:rPr>
          <w:rFonts w:ascii="Rockwell" w:hAnsi="Rockwell"/>
          <w:color w:val="1F497D" w:themeColor="text2"/>
          <w:sz w:val="22"/>
          <w:szCs w:val="22"/>
        </w:rPr>
      </w:pPr>
      <w:r w:rsidRPr="00495B29">
        <w:rPr>
          <w:rFonts w:ascii="Rockwell" w:hAnsi="Rockwell"/>
          <w:color w:val="1F497D" w:themeColor="text2"/>
          <w:sz w:val="22"/>
          <w:szCs w:val="22"/>
        </w:rPr>
        <w:t>Wanneer je geïnspireerd bent voel je je levend, energiek en lekker in je vel. Dat wat mensen als inspirerend ervaren, verschilt van persoon tot persoon en kan ook door de tijd heen veranderen. Het is daarom zinvol om te vragen wat iemand eronder verstaat.</w:t>
      </w:r>
    </w:p>
    <w:p w14:paraId="2F64F574" w14:textId="77777777" w:rsidR="00AD0B5C" w:rsidRPr="00495B29" w:rsidRDefault="00AD0B5C" w:rsidP="00AD0B5C">
      <w:pPr>
        <w:rPr>
          <w:rFonts w:ascii="Rockwell" w:hAnsi="Rockwell"/>
          <w:color w:val="1F497D" w:themeColor="text2"/>
          <w:sz w:val="22"/>
          <w:szCs w:val="22"/>
        </w:rPr>
      </w:pPr>
      <w:r w:rsidRPr="00495B29">
        <w:rPr>
          <w:rFonts w:ascii="Rockwell" w:hAnsi="Rockwell"/>
          <w:color w:val="1F497D" w:themeColor="text2"/>
          <w:sz w:val="22"/>
          <w:szCs w:val="22"/>
          <w:u w:val="single"/>
        </w:rPr>
        <w:t>Inspiratie en motivatie</w:t>
      </w:r>
      <w:r w:rsidRPr="00495B29">
        <w:rPr>
          <w:rFonts w:ascii="Rockwell" w:hAnsi="Rockwell"/>
          <w:color w:val="1F497D" w:themeColor="text2"/>
          <w:sz w:val="22"/>
          <w:szCs w:val="22"/>
        </w:rPr>
        <w:t xml:space="preserve">: wat is het verband tussen de begrippen ‘inspireren’ en ‘motiveren’? Inspiratie kan alleen van binnenuit komen. Daarom is inspiratie bij medewerkers zelden het gevolg van een bewuste poging van de leider om hen te inspireren. Dit geldt ook voor het toepassen van het inspiratiespel: of het spelen hiervan door de deelnemers als inspirerend wordt ervaren, kun je nooit van tevoren met zekerheid zeggen. </w:t>
      </w:r>
    </w:p>
    <w:p w14:paraId="4F293C28" w14:textId="77777777" w:rsidR="00AD0B5C" w:rsidRPr="00495B29" w:rsidRDefault="00AD0B5C" w:rsidP="00AD0B5C">
      <w:pPr>
        <w:rPr>
          <w:rFonts w:ascii="Rockwell" w:hAnsi="Rockwell"/>
          <w:color w:val="1F497D" w:themeColor="text2"/>
          <w:sz w:val="22"/>
          <w:szCs w:val="22"/>
        </w:rPr>
      </w:pPr>
    </w:p>
    <w:p w14:paraId="7BF59C46" w14:textId="77777777" w:rsidR="00AD0B5C" w:rsidRPr="00495B29" w:rsidRDefault="00AD0B5C" w:rsidP="00AD0B5C">
      <w:pPr>
        <w:rPr>
          <w:rFonts w:ascii="Rockwell" w:hAnsi="Rockwell"/>
          <w:color w:val="1F497D" w:themeColor="text2"/>
          <w:sz w:val="22"/>
          <w:szCs w:val="22"/>
        </w:rPr>
      </w:pPr>
      <w:r w:rsidRPr="00495B29">
        <w:rPr>
          <w:rFonts w:ascii="Rockwell" w:hAnsi="Rockwell"/>
          <w:color w:val="1F497D" w:themeColor="text2"/>
          <w:sz w:val="22"/>
          <w:szCs w:val="22"/>
        </w:rPr>
        <w:t xml:space="preserve">Motivatie kan zowel van binnenuit komen als van buitenaf worden gestuurd. Voor veel mensen liggen de begrippen ‘intrinsieke motivatie’ en ‘inspiratie’ in elkaars verlengde. Dat komt doordat ze in allebei de gevallen geïnspireerd raken. Ze komen in beweging en gaan datgene doen wat ze graag willen. Hobby’s zijn daar een goed voorbeeld van. </w:t>
      </w:r>
    </w:p>
    <w:p w14:paraId="18793027" w14:textId="77777777" w:rsidR="00AD0B5C" w:rsidRPr="00495B29" w:rsidRDefault="00AD0B5C" w:rsidP="00AD0B5C">
      <w:pPr>
        <w:rPr>
          <w:rFonts w:ascii="Rockwell" w:hAnsi="Rockwell"/>
          <w:color w:val="1F497D" w:themeColor="text2"/>
          <w:sz w:val="22"/>
          <w:szCs w:val="22"/>
          <w:u w:val="single"/>
        </w:rPr>
      </w:pPr>
    </w:p>
    <w:p w14:paraId="07989F1D" w14:textId="77777777" w:rsidR="00404D0C" w:rsidRPr="00495B29" w:rsidRDefault="00404D0C" w:rsidP="00404D0C">
      <w:pPr>
        <w:rPr>
          <w:rFonts w:ascii="Rockwell" w:hAnsi="Rockwell"/>
          <w:b/>
          <w:color w:val="1F497D" w:themeColor="text2"/>
          <w:sz w:val="22"/>
          <w:szCs w:val="22"/>
        </w:rPr>
      </w:pPr>
      <w:r w:rsidRPr="00495B29">
        <w:rPr>
          <w:rFonts w:ascii="Rockwell" w:hAnsi="Rockwell"/>
          <w:b/>
          <w:color w:val="1F497D" w:themeColor="text2"/>
          <w:sz w:val="22"/>
          <w:szCs w:val="22"/>
          <w:u w:val="single"/>
        </w:rPr>
        <w:t>Het spel</w:t>
      </w:r>
      <w:r w:rsidRPr="00495B29">
        <w:rPr>
          <w:rFonts w:ascii="Rockwell" w:hAnsi="Rockwell"/>
          <w:b/>
          <w:color w:val="1F497D" w:themeColor="text2"/>
          <w:sz w:val="22"/>
          <w:szCs w:val="22"/>
        </w:rPr>
        <w:t xml:space="preserve"> </w:t>
      </w:r>
    </w:p>
    <w:p w14:paraId="051CE0C6" w14:textId="1391FF54" w:rsidR="00404D0C" w:rsidRPr="00495B29" w:rsidRDefault="00404D0C" w:rsidP="00404D0C">
      <w:pPr>
        <w:rPr>
          <w:rFonts w:ascii="Rockwell" w:hAnsi="Rockwell"/>
          <w:color w:val="1F497D" w:themeColor="text2"/>
          <w:sz w:val="22"/>
          <w:szCs w:val="22"/>
        </w:rPr>
      </w:pPr>
      <w:r w:rsidRPr="00495B29">
        <w:rPr>
          <w:rFonts w:ascii="Rockwell" w:hAnsi="Rockwell"/>
          <w:color w:val="1F497D" w:themeColor="text2"/>
          <w:sz w:val="22"/>
          <w:szCs w:val="22"/>
        </w:rPr>
        <w:t xml:space="preserve">De bedoeling van het inspiratiespel is mensen met elkaar in gesprek te brengen over hetgeen hen inspireert, </w:t>
      </w:r>
      <w:r w:rsidR="00C01638" w:rsidRPr="00495B29">
        <w:rPr>
          <w:rFonts w:ascii="Rockwell" w:hAnsi="Rockwell"/>
          <w:color w:val="1F497D" w:themeColor="text2"/>
          <w:sz w:val="22"/>
          <w:szCs w:val="22"/>
        </w:rPr>
        <w:t>van binnenuit</w:t>
      </w:r>
      <w:r w:rsidRPr="00495B29">
        <w:rPr>
          <w:rFonts w:ascii="Rockwell" w:hAnsi="Rockwell"/>
          <w:color w:val="1F497D" w:themeColor="text2"/>
          <w:sz w:val="22"/>
          <w:szCs w:val="22"/>
        </w:rPr>
        <w:t xml:space="preserve"> motiveert. Het spel bestaat uit </w:t>
      </w:r>
      <w:r w:rsidR="00F012A3">
        <w:rPr>
          <w:rFonts w:ascii="Rockwell" w:hAnsi="Rockwell"/>
          <w:color w:val="1F497D" w:themeColor="text2"/>
          <w:sz w:val="22"/>
          <w:szCs w:val="22"/>
        </w:rPr>
        <w:t>92</w:t>
      </w:r>
      <w:r w:rsidRPr="00495B29">
        <w:rPr>
          <w:rFonts w:ascii="Rockwell" w:hAnsi="Rockwell"/>
          <w:color w:val="1F497D" w:themeColor="text2"/>
          <w:sz w:val="22"/>
          <w:szCs w:val="22"/>
        </w:rPr>
        <w:t xml:space="preserve"> kaarten, verdeeld over </w:t>
      </w:r>
      <w:r w:rsidR="00F012A3">
        <w:rPr>
          <w:rFonts w:ascii="Rockwell" w:hAnsi="Rockwell"/>
          <w:color w:val="1F497D" w:themeColor="text2"/>
          <w:sz w:val="22"/>
          <w:szCs w:val="22"/>
        </w:rPr>
        <w:t xml:space="preserve">2 </w:t>
      </w:r>
      <w:r w:rsidRPr="00495B29">
        <w:rPr>
          <w:rFonts w:ascii="Rockwell" w:hAnsi="Rockwell"/>
          <w:color w:val="1F497D" w:themeColor="text2"/>
          <w:sz w:val="22"/>
          <w:szCs w:val="22"/>
        </w:rPr>
        <w:t xml:space="preserve">groepen. </w:t>
      </w:r>
    </w:p>
    <w:p w14:paraId="3FE7B91D" w14:textId="77777777" w:rsidR="00404D0C" w:rsidRPr="00495B29" w:rsidRDefault="00404D0C" w:rsidP="00404D0C">
      <w:pPr>
        <w:rPr>
          <w:rFonts w:ascii="Rockwell" w:hAnsi="Rockwell"/>
          <w:color w:val="1F497D" w:themeColor="text2"/>
          <w:sz w:val="22"/>
          <w:szCs w:val="22"/>
        </w:rPr>
      </w:pPr>
    </w:p>
    <w:p w14:paraId="37B55551" w14:textId="77777777" w:rsidR="00404D0C" w:rsidRPr="00495B29" w:rsidRDefault="00404D0C" w:rsidP="00404D0C">
      <w:pPr>
        <w:rPr>
          <w:rFonts w:ascii="Rockwell" w:hAnsi="Rockwell"/>
          <w:color w:val="1F497D" w:themeColor="text2"/>
          <w:sz w:val="22"/>
          <w:szCs w:val="22"/>
        </w:rPr>
      </w:pPr>
      <w:r w:rsidRPr="00495B29">
        <w:rPr>
          <w:rFonts w:ascii="Rockwell" w:hAnsi="Rockwell"/>
          <w:color w:val="1F497D" w:themeColor="text2"/>
          <w:sz w:val="22"/>
          <w:szCs w:val="22"/>
        </w:rPr>
        <w:t>De groepen zijn:</w:t>
      </w:r>
    </w:p>
    <w:p w14:paraId="4296DEB7" w14:textId="77777777" w:rsidR="00404D0C" w:rsidRPr="00495B29" w:rsidRDefault="00404D0C" w:rsidP="00404D0C">
      <w:pPr>
        <w:rPr>
          <w:rFonts w:ascii="Rockwell" w:hAnsi="Rockwell"/>
          <w:color w:val="1F497D" w:themeColor="text2"/>
          <w:sz w:val="22"/>
          <w:szCs w:val="22"/>
          <w:u w:val="single"/>
        </w:rPr>
      </w:pPr>
    </w:p>
    <w:p w14:paraId="30EAE79A" w14:textId="796741E9" w:rsidR="00404D0C" w:rsidRPr="00495B29" w:rsidRDefault="00404D0C" w:rsidP="00404D0C">
      <w:pPr>
        <w:numPr>
          <w:ilvl w:val="0"/>
          <w:numId w:val="10"/>
        </w:numPr>
        <w:rPr>
          <w:rFonts w:ascii="Rockwell" w:hAnsi="Rockwell"/>
          <w:color w:val="1F497D" w:themeColor="text2"/>
          <w:sz w:val="22"/>
          <w:szCs w:val="22"/>
        </w:rPr>
      </w:pPr>
      <w:r w:rsidRPr="00495B29">
        <w:rPr>
          <w:rFonts w:ascii="Rockwell" w:hAnsi="Rockwell"/>
          <w:color w:val="1F497D" w:themeColor="text2"/>
          <w:sz w:val="22"/>
          <w:szCs w:val="22"/>
          <w:u w:val="single"/>
        </w:rPr>
        <w:t>Activiteiten</w:t>
      </w:r>
      <w:r w:rsidRPr="00495B29">
        <w:rPr>
          <w:rFonts w:ascii="Rockwell" w:hAnsi="Rockwell"/>
          <w:color w:val="1F497D" w:themeColor="text2"/>
          <w:sz w:val="22"/>
          <w:szCs w:val="22"/>
        </w:rPr>
        <w:t xml:space="preserve"> (5</w:t>
      </w:r>
      <w:r w:rsidR="003B73E6">
        <w:rPr>
          <w:rFonts w:ascii="Rockwell" w:hAnsi="Rockwell"/>
          <w:color w:val="1F497D" w:themeColor="text2"/>
          <w:sz w:val="22"/>
          <w:szCs w:val="22"/>
        </w:rPr>
        <w:t>5</w:t>
      </w:r>
      <w:r w:rsidRPr="00495B29">
        <w:rPr>
          <w:rFonts w:ascii="Rockwell" w:hAnsi="Rockwell"/>
          <w:color w:val="1F497D" w:themeColor="text2"/>
          <w:sz w:val="22"/>
          <w:szCs w:val="22"/>
        </w:rPr>
        <w:t xml:space="preserve"> stuks): waar ben ik graag mee bezig? Waar haal ik energie uit? De activiteitenkaarten helpen bij het vinden van een antwoord op dit soort vragen. De beweging is van binnen naar buiten. Jij doet iets en daardoor raak je geïnspireerd. </w:t>
      </w:r>
    </w:p>
    <w:p w14:paraId="3EC3BF9C" w14:textId="77777777" w:rsidR="00404D0C" w:rsidRPr="00495B29" w:rsidRDefault="00404D0C" w:rsidP="00404D0C">
      <w:pPr>
        <w:numPr>
          <w:ilvl w:val="0"/>
          <w:numId w:val="10"/>
        </w:numPr>
        <w:rPr>
          <w:rFonts w:ascii="Rockwell" w:hAnsi="Rockwell"/>
          <w:color w:val="1F497D" w:themeColor="text2"/>
          <w:sz w:val="22"/>
          <w:szCs w:val="22"/>
        </w:rPr>
      </w:pPr>
      <w:r w:rsidRPr="00495B29">
        <w:rPr>
          <w:rFonts w:ascii="Rockwell" w:hAnsi="Rockwell"/>
          <w:color w:val="1F497D" w:themeColor="text2"/>
          <w:sz w:val="22"/>
          <w:szCs w:val="22"/>
          <w:u w:val="single"/>
        </w:rPr>
        <w:t>Voorwaarden</w:t>
      </w:r>
      <w:r w:rsidRPr="00495B29">
        <w:rPr>
          <w:rFonts w:ascii="Rockwell" w:hAnsi="Rockwell"/>
          <w:color w:val="1F497D" w:themeColor="text2"/>
          <w:sz w:val="22"/>
          <w:szCs w:val="22"/>
        </w:rPr>
        <w:t xml:space="preserve"> (37 stuks): deze kaarten helpen bij het vinden van een antwoord op de vraag ‘wat heb ik nodig om effectief en prettig te kunnen functioneren?’. Dat kan zowel gelden voor het werk als voor privé. In werksituaties kan de werkgever in meerdere of mindere mate invloed uitoefenen op deze voorwaarden. </w:t>
      </w:r>
    </w:p>
    <w:p w14:paraId="23322C6E" w14:textId="77777777" w:rsidR="00404D0C" w:rsidRPr="00495B29" w:rsidRDefault="00404D0C" w:rsidP="00404D0C">
      <w:pPr>
        <w:rPr>
          <w:rFonts w:ascii="Rockwell" w:hAnsi="Rockwell"/>
          <w:color w:val="1F497D" w:themeColor="text2"/>
          <w:sz w:val="22"/>
          <w:szCs w:val="22"/>
        </w:rPr>
      </w:pPr>
    </w:p>
    <w:p w14:paraId="05B617F5" w14:textId="77777777" w:rsidR="002F7E81" w:rsidRDefault="002F7E81" w:rsidP="00404D0C">
      <w:pPr>
        <w:rPr>
          <w:rFonts w:ascii="Rockwell" w:hAnsi="Rockwell"/>
          <w:color w:val="1F497D" w:themeColor="text2"/>
          <w:sz w:val="22"/>
          <w:szCs w:val="22"/>
        </w:rPr>
      </w:pPr>
    </w:p>
    <w:p w14:paraId="650F995F" w14:textId="77777777" w:rsidR="002F7E81" w:rsidRDefault="002F7E81" w:rsidP="00404D0C">
      <w:pPr>
        <w:rPr>
          <w:rFonts w:ascii="Rockwell" w:hAnsi="Rockwell"/>
          <w:color w:val="1F497D" w:themeColor="text2"/>
          <w:sz w:val="22"/>
          <w:szCs w:val="22"/>
        </w:rPr>
      </w:pPr>
    </w:p>
    <w:p w14:paraId="0123C26F" w14:textId="77777777" w:rsidR="002F7E81" w:rsidRDefault="002F7E81" w:rsidP="00404D0C">
      <w:pPr>
        <w:rPr>
          <w:rFonts w:ascii="Rockwell" w:hAnsi="Rockwell"/>
          <w:color w:val="1F497D" w:themeColor="text2"/>
          <w:sz w:val="22"/>
          <w:szCs w:val="22"/>
        </w:rPr>
      </w:pPr>
    </w:p>
    <w:p w14:paraId="5A9BE7AD" w14:textId="77777777" w:rsidR="002F7E81" w:rsidRDefault="002F7E81" w:rsidP="00404D0C">
      <w:pPr>
        <w:rPr>
          <w:rFonts w:ascii="Rockwell" w:hAnsi="Rockwell"/>
          <w:color w:val="1F497D" w:themeColor="text2"/>
          <w:sz w:val="22"/>
          <w:szCs w:val="22"/>
        </w:rPr>
      </w:pPr>
    </w:p>
    <w:p w14:paraId="5332407A" w14:textId="77777777" w:rsidR="002F7E81" w:rsidRDefault="002F7E81" w:rsidP="00404D0C">
      <w:pPr>
        <w:rPr>
          <w:rFonts w:ascii="Rockwell" w:hAnsi="Rockwell"/>
          <w:color w:val="1F497D" w:themeColor="text2"/>
          <w:sz w:val="22"/>
          <w:szCs w:val="22"/>
        </w:rPr>
      </w:pPr>
    </w:p>
    <w:p w14:paraId="59AE1B93" w14:textId="77777777" w:rsidR="00EB66B3" w:rsidRDefault="00EB66B3">
      <w:pPr>
        <w:rPr>
          <w:rFonts w:ascii="Rockwell" w:hAnsi="Rockwell"/>
          <w:color w:val="1F497D" w:themeColor="text2"/>
          <w:sz w:val="22"/>
          <w:szCs w:val="22"/>
        </w:rPr>
      </w:pPr>
      <w:r>
        <w:rPr>
          <w:rFonts w:ascii="Rockwell" w:hAnsi="Rockwell"/>
          <w:color w:val="1F497D" w:themeColor="text2"/>
          <w:sz w:val="22"/>
          <w:szCs w:val="22"/>
        </w:rPr>
        <w:br w:type="page"/>
      </w:r>
    </w:p>
    <w:p w14:paraId="56DF3B78" w14:textId="5D0D1366" w:rsidR="00404D0C" w:rsidRPr="00495B29" w:rsidRDefault="00404D0C" w:rsidP="00404D0C">
      <w:pPr>
        <w:rPr>
          <w:rFonts w:ascii="Rockwell" w:hAnsi="Rockwell"/>
          <w:color w:val="1F497D" w:themeColor="text2"/>
          <w:sz w:val="22"/>
          <w:szCs w:val="22"/>
        </w:rPr>
      </w:pPr>
      <w:r w:rsidRPr="00495B29">
        <w:rPr>
          <w:rFonts w:ascii="Rockwell" w:hAnsi="Rockwell"/>
          <w:color w:val="1F497D" w:themeColor="text2"/>
          <w:sz w:val="22"/>
          <w:szCs w:val="22"/>
        </w:rPr>
        <w:t xml:space="preserve">Met bovenstaande groepen kaarten kan zowel afzonderlijk als in combinatie met elkaar worden gespeeld. Je zou de verhouding tussen de afzonderlijke onderdelen van het spel en het begrip ‘inspiratie’ als volgt kunnen samenvatten: wil je geïnspireerd kunnen raken of blijven, dan is het van belang dat je activiteiten doet die je leuk vindt, dat aan de voor jou noodzakelijk voorwaarden wordt voldaan en dat je inspiratiebronnen volledig benut. </w:t>
      </w:r>
    </w:p>
    <w:p w14:paraId="4CF95DAF" w14:textId="77777777" w:rsidR="00404D0C" w:rsidRPr="00495B29" w:rsidRDefault="00404D0C" w:rsidP="00404D0C">
      <w:pPr>
        <w:rPr>
          <w:rFonts w:ascii="Rockwell" w:hAnsi="Rockwell"/>
          <w:color w:val="1F497D" w:themeColor="text2"/>
          <w:sz w:val="22"/>
          <w:szCs w:val="22"/>
        </w:rPr>
      </w:pPr>
    </w:p>
    <w:p w14:paraId="158BDC6B" w14:textId="3B8D35B6" w:rsidR="00404D0C" w:rsidRPr="00495B29" w:rsidRDefault="00404D0C" w:rsidP="00404D0C">
      <w:pPr>
        <w:rPr>
          <w:rFonts w:ascii="Rockwell" w:hAnsi="Rockwell"/>
          <w:b/>
          <w:color w:val="1F497D" w:themeColor="text2"/>
          <w:sz w:val="22"/>
          <w:szCs w:val="22"/>
        </w:rPr>
      </w:pPr>
      <w:r w:rsidRPr="00495B29">
        <w:rPr>
          <w:rFonts w:ascii="Rockwell" w:hAnsi="Rockwell"/>
          <w:b/>
          <w:color w:val="1F497D" w:themeColor="text2"/>
          <w:sz w:val="22"/>
          <w:szCs w:val="22"/>
        </w:rPr>
        <w:t>Samenvattend heeft de herkansing van het inspiratiespel de volgende doelen:</w:t>
      </w:r>
    </w:p>
    <w:p w14:paraId="3193A02E" w14:textId="38745D55" w:rsidR="00404D0C" w:rsidRPr="00495B29" w:rsidRDefault="00404D0C" w:rsidP="00404D0C">
      <w:pPr>
        <w:pStyle w:val="ListParagraph"/>
        <w:numPr>
          <w:ilvl w:val="0"/>
          <w:numId w:val="9"/>
        </w:numPr>
        <w:rPr>
          <w:rFonts w:ascii="Rockwell" w:hAnsi="Rockwell"/>
          <w:color w:val="1F497D" w:themeColor="text2"/>
          <w:sz w:val="22"/>
          <w:szCs w:val="22"/>
        </w:rPr>
      </w:pPr>
      <w:r w:rsidRPr="00495B29">
        <w:rPr>
          <w:rFonts w:ascii="Rockwell" w:hAnsi="Rockwell"/>
          <w:color w:val="1F497D" w:themeColor="text2"/>
          <w:sz w:val="22"/>
          <w:szCs w:val="22"/>
        </w:rPr>
        <w:t>Jezelf beter leren kennen;</w:t>
      </w:r>
    </w:p>
    <w:p w14:paraId="2F71E73D" w14:textId="6A30E87B" w:rsidR="00404D0C" w:rsidRPr="006D5E59" w:rsidRDefault="00404D0C" w:rsidP="006D5E59">
      <w:pPr>
        <w:pStyle w:val="ListParagraph"/>
        <w:numPr>
          <w:ilvl w:val="0"/>
          <w:numId w:val="9"/>
        </w:numPr>
        <w:rPr>
          <w:rFonts w:ascii="Rockwell" w:hAnsi="Rockwell"/>
          <w:color w:val="1F497D" w:themeColor="text2"/>
          <w:sz w:val="22"/>
          <w:szCs w:val="22"/>
        </w:rPr>
      </w:pPr>
      <w:r w:rsidRPr="00495B29">
        <w:rPr>
          <w:rFonts w:ascii="Rockwell" w:hAnsi="Rockwell"/>
          <w:color w:val="1F497D" w:themeColor="text2"/>
          <w:sz w:val="22"/>
          <w:szCs w:val="22"/>
        </w:rPr>
        <w:t>Meer bewust worden van de activiteiten die jou inspireren;</w:t>
      </w:r>
    </w:p>
    <w:p w14:paraId="3FC0DB23" w14:textId="77777777" w:rsidR="00404D0C" w:rsidRPr="00495B29" w:rsidRDefault="00404D0C" w:rsidP="00404D0C">
      <w:pPr>
        <w:pStyle w:val="ListParagraph"/>
        <w:numPr>
          <w:ilvl w:val="0"/>
          <w:numId w:val="9"/>
        </w:numPr>
        <w:rPr>
          <w:rFonts w:ascii="Rockwell" w:hAnsi="Rockwell"/>
          <w:color w:val="1F497D" w:themeColor="text2"/>
          <w:sz w:val="22"/>
          <w:szCs w:val="22"/>
        </w:rPr>
      </w:pPr>
      <w:r w:rsidRPr="00495B29">
        <w:rPr>
          <w:rFonts w:ascii="Rockwell" w:hAnsi="Rockwell"/>
          <w:color w:val="1F497D" w:themeColor="text2"/>
          <w:sz w:val="22"/>
          <w:szCs w:val="22"/>
        </w:rPr>
        <w:t>Inzicht krijgen in de voorwaarden die nodig zijn om gemotiveerd te kunnen werken.</w:t>
      </w:r>
    </w:p>
    <w:p w14:paraId="12593572" w14:textId="41577B54" w:rsidR="00AD0B5C" w:rsidRPr="00495B29" w:rsidRDefault="00AD0B5C" w:rsidP="00404D0C">
      <w:pPr>
        <w:rPr>
          <w:rFonts w:ascii="Rockwell" w:hAnsi="Rockwell"/>
          <w:color w:val="1F497D" w:themeColor="text2"/>
          <w:sz w:val="22"/>
          <w:szCs w:val="22"/>
          <w:u w:val="single"/>
        </w:rPr>
      </w:pPr>
    </w:p>
    <w:p w14:paraId="502F680D" w14:textId="4C818446" w:rsidR="00404D0C" w:rsidRPr="00495B29" w:rsidRDefault="00495B29" w:rsidP="00404D0C">
      <w:pPr>
        <w:rPr>
          <w:rFonts w:ascii="Rockwell" w:hAnsi="Rockwell"/>
          <w:b/>
          <w:color w:val="1F497D" w:themeColor="text2"/>
          <w:sz w:val="22"/>
          <w:szCs w:val="22"/>
        </w:rPr>
      </w:pPr>
      <w:r w:rsidRPr="00495B29">
        <w:rPr>
          <w:rFonts w:ascii="Rockwell" w:hAnsi="Rockwell"/>
          <w:b/>
          <w:color w:val="1F497D" w:themeColor="text2"/>
          <w:sz w:val="22"/>
          <w:szCs w:val="22"/>
        </w:rPr>
        <w:t>Opdracht</w:t>
      </w:r>
    </w:p>
    <w:p w14:paraId="0AB1BBD3" w14:textId="794BD15E" w:rsidR="00AD0B5C" w:rsidRPr="00495B29" w:rsidRDefault="00FD17ED" w:rsidP="00404D0C">
      <w:pPr>
        <w:rPr>
          <w:rFonts w:ascii="Rockwell" w:hAnsi="Rockwell"/>
          <w:color w:val="1F497D" w:themeColor="text2"/>
          <w:sz w:val="22"/>
          <w:szCs w:val="22"/>
        </w:rPr>
      </w:pPr>
      <w:r w:rsidRPr="00495B29">
        <w:rPr>
          <w:rFonts w:ascii="Rockwell" w:hAnsi="Rockwell"/>
          <w:color w:val="1F497D" w:themeColor="text2"/>
          <w:sz w:val="22"/>
          <w:szCs w:val="22"/>
        </w:rPr>
        <w:t>Op de volgende pagina zie je een lijst met</w:t>
      </w:r>
      <w:r w:rsidR="00404D0C" w:rsidRPr="00495B29">
        <w:rPr>
          <w:rFonts w:ascii="Rockwell" w:hAnsi="Rockwell"/>
          <w:color w:val="1F497D" w:themeColor="text2"/>
          <w:sz w:val="22"/>
          <w:szCs w:val="22"/>
        </w:rPr>
        <w:t xml:space="preserve"> </w:t>
      </w:r>
      <w:r w:rsidR="00404D0C" w:rsidRPr="00495B29">
        <w:rPr>
          <w:rFonts w:ascii="Rockwell" w:hAnsi="Rockwell"/>
          <w:b/>
          <w:color w:val="1F497D" w:themeColor="text2"/>
          <w:sz w:val="22"/>
          <w:szCs w:val="22"/>
        </w:rPr>
        <w:t>activiteiten</w:t>
      </w:r>
      <w:r w:rsidR="006D5E59">
        <w:rPr>
          <w:rFonts w:ascii="Rockwell" w:hAnsi="Rockwell"/>
          <w:color w:val="1F497D" w:themeColor="text2"/>
          <w:sz w:val="22"/>
          <w:szCs w:val="22"/>
        </w:rPr>
        <w:t xml:space="preserve"> en </w:t>
      </w:r>
      <w:r w:rsidR="00404D0C" w:rsidRPr="00495B29">
        <w:rPr>
          <w:rFonts w:ascii="Rockwell" w:hAnsi="Rockwell"/>
          <w:color w:val="1F497D" w:themeColor="text2"/>
          <w:sz w:val="22"/>
          <w:szCs w:val="22"/>
        </w:rPr>
        <w:t xml:space="preserve"> </w:t>
      </w:r>
      <w:r w:rsidR="00404D0C" w:rsidRPr="00495B29">
        <w:rPr>
          <w:rFonts w:ascii="Rockwell" w:hAnsi="Rockwell"/>
          <w:b/>
          <w:color w:val="1F497D" w:themeColor="text2"/>
          <w:sz w:val="22"/>
          <w:szCs w:val="22"/>
        </w:rPr>
        <w:t>voorwaarde</w:t>
      </w:r>
      <w:r w:rsidR="00495B29" w:rsidRPr="002B5BC5">
        <w:rPr>
          <w:rFonts w:ascii="Rockwell" w:hAnsi="Rockwell"/>
          <w:b/>
          <w:bCs/>
          <w:color w:val="1F497D" w:themeColor="text2"/>
          <w:sz w:val="22"/>
          <w:szCs w:val="22"/>
        </w:rPr>
        <w:t>n</w:t>
      </w:r>
    </w:p>
    <w:p w14:paraId="2DA322C5" w14:textId="4EC41746" w:rsidR="00404D0C" w:rsidRPr="00495B29" w:rsidRDefault="00404D0C" w:rsidP="00404D0C">
      <w:pPr>
        <w:jc w:val="both"/>
        <w:rPr>
          <w:rFonts w:ascii="Rockwell" w:hAnsi="Rockwell"/>
          <w:b/>
          <w:color w:val="1F497D" w:themeColor="text2"/>
          <w:sz w:val="22"/>
          <w:szCs w:val="22"/>
        </w:rPr>
      </w:pPr>
    </w:p>
    <w:p w14:paraId="27983930" w14:textId="03757660" w:rsidR="00495B29" w:rsidRPr="00495B29" w:rsidRDefault="00495B29" w:rsidP="00495B29">
      <w:pPr>
        <w:numPr>
          <w:ilvl w:val="0"/>
          <w:numId w:val="4"/>
        </w:numPr>
        <w:rPr>
          <w:rFonts w:ascii="Rockwell" w:hAnsi="Rockwell"/>
          <w:color w:val="1F497D" w:themeColor="text2"/>
          <w:sz w:val="22"/>
          <w:szCs w:val="22"/>
        </w:rPr>
      </w:pPr>
      <w:r w:rsidRPr="00495B29">
        <w:rPr>
          <w:rFonts w:ascii="Rockwell" w:hAnsi="Rockwell"/>
          <w:b/>
          <w:color w:val="1F497D" w:themeColor="text2"/>
          <w:sz w:val="22"/>
          <w:szCs w:val="22"/>
          <w:u w:val="single"/>
        </w:rPr>
        <w:t>Activiteiten</w:t>
      </w:r>
      <w:r w:rsidRPr="00495B29">
        <w:rPr>
          <w:rFonts w:ascii="Rockwell" w:hAnsi="Rockwell"/>
          <w:b/>
          <w:color w:val="1F497D" w:themeColor="text2"/>
          <w:sz w:val="22"/>
          <w:szCs w:val="22"/>
        </w:rPr>
        <w:t xml:space="preserve">: </w:t>
      </w:r>
      <w:r w:rsidRPr="00495B29">
        <w:rPr>
          <w:rFonts w:ascii="Rockwell" w:hAnsi="Rockwell"/>
          <w:color w:val="1F497D" w:themeColor="text2"/>
          <w:sz w:val="22"/>
          <w:szCs w:val="22"/>
        </w:rPr>
        <w:t>Selecteer de 3 activiteiten die jou het meeste inspireren en nummer ze in volgorde van belangrijkheid. Activiteiten waar je graag mee bezig bent. Waar haal je energie uit? De activiteitenkaarten helpen bij het vinden van een antwoord op dit soort vragen. De beweging is van binnen naar buiten. Jij doet iets en daardoor raak je geïnspireerd. Vul jouw keuze in op het invulformulier inspiratiespel (zie verder) en licht ze toe.</w:t>
      </w:r>
    </w:p>
    <w:p w14:paraId="4FD58E62" w14:textId="77777777" w:rsidR="00495B29" w:rsidRPr="00495B29" w:rsidRDefault="00404D0C" w:rsidP="00495B29">
      <w:pPr>
        <w:numPr>
          <w:ilvl w:val="0"/>
          <w:numId w:val="4"/>
        </w:numPr>
        <w:rPr>
          <w:rFonts w:ascii="Rockwell" w:hAnsi="Rockwell"/>
          <w:color w:val="1F497D" w:themeColor="text2"/>
          <w:sz w:val="22"/>
          <w:szCs w:val="22"/>
        </w:rPr>
      </w:pPr>
      <w:r w:rsidRPr="00495B29">
        <w:rPr>
          <w:rFonts w:ascii="Rockwell" w:hAnsi="Rockwell"/>
          <w:b/>
          <w:color w:val="1F497D" w:themeColor="text2"/>
          <w:sz w:val="22"/>
          <w:szCs w:val="22"/>
          <w:u w:val="single"/>
        </w:rPr>
        <w:t>V</w:t>
      </w:r>
      <w:r w:rsidR="00FD17ED" w:rsidRPr="00495B29">
        <w:rPr>
          <w:rFonts w:ascii="Rockwell" w:hAnsi="Rockwell"/>
          <w:b/>
          <w:color w:val="1F497D" w:themeColor="text2"/>
          <w:sz w:val="22"/>
          <w:szCs w:val="22"/>
          <w:u w:val="single"/>
        </w:rPr>
        <w:t>oorwaarden</w:t>
      </w:r>
      <w:r w:rsidRPr="00495B29">
        <w:rPr>
          <w:rFonts w:ascii="Rockwell" w:hAnsi="Rockwell"/>
          <w:b/>
          <w:color w:val="1F497D" w:themeColor="text2"/>
          <w:sz w:val="22"/>
          <w:szCs w:val="22"/>
        </w:rPr>
        <w:t xml:space="preserve">: </w:t>
      </w:r>
      <w:r w:rsidRPr="00495B29">
        <w:rPr>
          <w:rFonts w:ascii="Rockwell" w:hAnsi="Rockwell"/>
          <w:color w:val="1F497D" w:themeColor="text2"/>
          <w:sz w:val="22"/>
          <w:szCs w:val="22"/>
        </w:rPr>
        <w:t>Selecteer de voor jou 3</w:t>
      </w:r>
      <w:r w:rsidR="00FD17ED" w:rsidRPr="00495B29">
        <w:rPr>
          <w:rFonts w:ascii="Rockwell" w:hAnsi="Rockwell"/>
          <w:color w:val="1F497D" w:themeColor="text2"/>
          <w:sz w:val="22"/>
          <w:szCs w:val="22"/>
        </w:rPr>
        <w:t xml:space="preserve"> belangrijkste voorwaarden om gemotiveerd te kunnen werken en nummer ze in volgorde van belangrijkheid. Vul jouw keuze in op het invulformulier inspiratiespel</w:t>
      </w:r>
      <w:r w:rsidR="00495B29" w:rsidRPr="00495B29">
        <w:rPr>
          <w:rFonts w:ascii="Rockwell" w:hAnsi="Rockwell"/>
          <w:color w:val="1F497D" w:themeColor="text2"/>
          <w:sz w:val="22"/>
          <w:szCs w:val="22"/>
        </w:rPr>
        <w:t xml:space="preserve"> (zie verder) en licht ze toe.</w:t>
      </w:r>
    </w:p>
    <w:p w14:paraId="6288FC4E" w14:textId="0ED66CC0" w:rsidR="00495B29" w:rsidRPr="00495B29" w:rsidRDefault="00495B29" w:rsidP="00495B29">
      <w:pPr>
        <w:ind w:left="720"/>
        <w:jc w:val="both"/>
        <w:rPr>
          <w:rFonts w:ascii="Rockwell" w:hAnsi="Rockwell"/>
          <w:b/>
          <w:color w:val="1F497D" w:themeColor="text2"/>
          <w:sz w:val="22"/>
          <w:szCs w:val="22"/>
        </w:rPr>
      </w:pPr>
    </w:p>
    <w:p w14:paraId="01AE23CF" w14:textId="77777777" w:rsidR="004A3B86" w:rsidRDefault="00FD17ED" w:rsidP="00495B29">
      <w:pPr>
        <w:rPr>
          <w:rFonts w:ascii="Rockwell" w:hAnsi="Rockwell"/>
          <w:b/>
          <w:color w:val="1F497D" w:themeColor="text2"/>
          <w:sz w:val="22"/>
          <w:szCs w:val="22"/>
        </w:rPr>
      </w:pPr>
      <w:r w:rsidRPr="00495B29">
        <w:rPr>
          <w:rFonts w:ascii="Rockwell" w:hAnsi="Rockwell"/>
          <w:b/>
          <w:color w:val="1F497D" w:themeColor="text2"/>
          <w:sz w:val="22"/>
          <w:szCs w:val="22"/>
        </w:rPr>
        <w:br w:type="page"/>
      </w:r>
    </w:p>
    <w:p w14:paraId="76A6C8FC" w14:textId="77777777" w:rsidR="004A3B86" w:rsidRDefault="004A3B86" w:rsidP="00495B29">
      <w:pPr>
        <w:rPr>
          <w:rFonts w:ascii="Rockwell" w:hAnsi="Rockwell"/>
          <w:b/>
          <w:color w:val="1F497D" w:themeColor="text2"/>
          <w:sz w:val="22"/>
          <w:szCs w:val="22"/>
        </w:rPr>
      </w:pPr>
    </w:p>
    <w:p w14:paraId="0544B7D0" w14:textId="77777777" w:rsidR="004A3B86" w:rsidRDefault="004A3B86" w:rsidP="00495B29">
      <w:pPr>
        <w:rPr>
          <w:rFonts w:ascii="Rockwell" w:hAnsi="Rockwell"/>
          <w:b/>
          <w:color w:val="1F497D" w:themeColor="text2"/>
          <w:sz w:val="22"/>
          <w:szCs w:val="22"/>
        </w:rPr>
      </w:pPr>
    </w:p>
    <w:p w14:paraId="728BE801" w14:textId="7779587D" w:rsidR="004A3B86" w:rsidRPr="00495B29" w:rsidRDefault="00FD17ED" w:rsidP="00495B29">
      <w:pPr>
        <w:rPr>
          <w:rFonts w:ascii="Rockwell" w:hAnsi="Rockwell"/>
          <w:b/>
          <w:color w:val="1F497D" w:themeColor="text2"/>
          <w:sz w:val="22"/>
          <w:szCs w:val="22"/>
        </w:rPr>
      </w:pPr>
      <w:r w:rsidRPr="00495B29">
        <w:rPr>
          <w:rFonts w:ascii="Rockwell" w:hAnsi="Rockwell"/>
          <w:b/>
          <w:color w:val="1F497D" w:themeColor="text2"/>
          <w:sz w:val="22"/>
          <w:szCs w:val="22"/>
        </w:rPr>
        <w:t>Lijs</w:t>
      </w:r>
      <w:r w:rsidR="004A3B86">
        <w:rPr>
          <w:rFonts w:ascii="Rockwell" w:hAnsi="Rockwell"/>
          <w:b/>
          <w:color w:val="1F497D" w:themeColor="text2"/>
          <w:sz w:val="22"/>
          <w:szCs w:val="22"/>
        </w:rPr>
        <w:t>t met voorwaarden, activiteiten en</w:t>
      </w:r>
      <w:r w:rsidRPr="00495B29">
        <w:rPr>
          <w:rFonts w:ascii="Rockwell" w:hAnsi="Rockwell"/>
          <w:b/>
          <w:color w:val="1F497D" w:themeColor="text2"/>
          <w:sz w:val="22"/>
          <w:szCs w:val="22"/>
        </w:rPr>
        <w:t xml:space="preserve"> inspiratiebronnen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3261"/>
      </w:tblGrid>
      <w:tr w:rsidR="002B5BC5" w:rsidRPr="00495B29" w14:paraId="3D28757F" w14:textId="77777777" w:rsidTr="002B5BC5">
        <w:tc>
          <w:tcPr>
            <w:tcW w:w="32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E6C7DA3" w14:textId="77777777" w:rsidR="002B5BC5" w:rsidRDefault="002B5BC5" w:rsidP="002B5BC5">
            <w:pPr>
              <w:rPr>
                <w:rFonts w:ascii="Rockwell" w:hAnsi="Rockwell"/>
                <w:b/>
                <w:bCs/>
                <w:color w:val="1F497D" w:themeColor="text2"/>
                <w:sz w:val="20"/>
                <w:szCs w:val="20"/>
              </w:rPr>
            </w:pPr>
            <w:r w:rsidRPr="00495B29">
              <w:rPr>
                <w:rFonts w:ascii="Rockwell" w:hAnsi="Rockwell"/>
                <w:b/>
                <w:bCs/>
                <w:color w:val="1F497D" w:themeColor="text2"/>
              </w:rPr>
              <w:t>Activiteiten</w:t>
            </w:r>
            <w:r w:rsidRPr="00495B29">
              <w:rPr>
                <w:rFonts w:ascii="Rockwell" w:hAnsi="Rockwell"/>
                <w:b/>
                <w:bCs/>
                <w:color w:val="1F497D" w:themeColor="text2"/>
                <w:sz w:val="20"/>
                <w:szCs w:val="20"/>
              </w:rPr>
              <w:t xml:space="preserve">: </w:t>
            </w:r>
          </w:p>
          <w:p w14:paraId="78F03B37" w14:textId="031CCB55" w:rsidR="002B5BC5" w:rsidRPr="00495B29" w:rsidRDefault="002B5BC5" w:rsidP="002B5BC5">
            <w:pPr>
              <w:rPr>
                <w:rFonts w:ascii="Rockwell" w:hAnsi="Rockwell"/>
                <w:b/>
                <w:bCs/>
                <w:color w:val="1F497D" w:themeColor="text2"/>
              </w:rPr>
            </w:pPr>
            <w:r>
              <w:rPr>
                <w:rFonts w:ascii="Rockwell" w:hAnsi="Rockwell"/>
                <w:b/>
                <w:bCs/>
                <w:i/>
                <w:color w:val="1F497D" w:themeColor="text2"/>
                <w:sz w:val="20"/>
                <w:szCs w:val="20"/>
              </w:rPr>
              <w:t>I</w:t>
            </w:r>
            <w:r w:rsidRPr="00495B29">
              <w:rPr>
                <w:rFonts w:ascii="Rockwell" w:hAnsi="Rockwell"/>
                <w:b/>
                <w:bCs/>
                <w:i/>
                <w:color w:val="1F497D" w:themeColor="text2"/>
                <w:sz w:val="20"/>
                <w:szCs w:val="20"/>
              </w:rPr>
              <w:t>k ben graag bezig met:</w:t>
            </w:r>
          </w:p>
        </w:tc>
        <w:tc>
          <w:tcPr>
            <w:tcW w:w="31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31C973B" w14:textId="77777777" w:rsidR="002B5BC5" w:rsidRPr="00495B29" w:rsidRDefault="002B5BC5" w:rsidP="002B5BC5">
            <w:pPr>
              <w:rPr>
                <w:rFonts w:ascii="Rockwell" w:hAnsi="Rockwell"/>
                <w:b/>
                <w:bCs/>
                <w:color w:val="1F497D" w:themeColor="text2"/>
              </w:rPr>
            </w:pPr>
          </w:p>
        </w:tc>
        <w:tc>
          <w:tcPr>
            <w:tcW w:w="32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28069CC" w14:textId="68C8C310" w:rsidR="002B5BC5" w:rsidRDefault="002B5BC5" w:rsidP="002B5BC5">
            <w:pPr>
              <w:rPr>
                <w:rFonts w:ascii="Rockwell" w:hAnsi="Rockwell"/>
                <w:b/>
                <w:bCs/>
                <w:color w:val="1F497D" w:themeColor="text2"/>
                <w:sz w:val="20"/>
                <w:szCs w:val="20"/>
              </w:rPr>
            </w:pPr>
            <w:r w:rsidRPr="00495B29">
              <w:rPr>
                <w:rFonts w:ascii="Rockwell" w:hAnsi="Rockwell"/>
                <w:b/>
                <w:bCs/>
                <w:color w:val="1F497D" w:themeColor="text2"/>
              </w:rPr>
              <w:t>Voorwaarden</w:t>
            </w:r>
            <w:r w:rsidRPr="00495B29">
              <w:rPr>
                <w:rFonts w:ascii="Rockwell" w:hAnsi="Rockwell"/>
                <w:b/>
                <w:bCs/>
                <w:color w:val="1F497D" w:themeColor="text2"/>
                <w:sz w:val="20"/>
                <w:szCs w:val="20"/>
              </w:rPr>
              <w:t>:</w:t>
            </w:r>
          </w:p>
          <w:p w14:paraId="35960AA0" w14:textId="7CD44BB7" w:rsidR="002B5BC5" w:rsidRPr="00495B29" w:rsidRDefault="002B5BC5" w:rsidP="002B5BC5">
            <w:pPr>
              <w:rPr>
                <w:rFonts w:ascii="Rockwell" w:hAnsi="Rockwell"/>
                <w:b/>
                <w:bCs/>
                <w:color w:val="1F497D" w:themeColor="text2"/>
                <w:sz w:val="20"/>
                <w:szCs w:val="20"/>
              </w:rPr>
            </w:pPr>
            <w:r>
              <w:rPr>
                <w:rFonts w:ascii="Rockwell" w:hAnsi="Rockwell"/>
                <w:b/>
                <w:bCs/>
                <w:i/>
                <w:color w:val="1F497D" w:themeColor="text2"/>
                <w:sz w:val="20"/>
                <w:szCs w:val="20"/>
              </w:rPr>
              <w:t>W</w:t>
            </w:r>
            <w:r w:rsidRPr="00495B29">
              <w:rPr>
                <w:rFonts w:ascii="Rockwell" w:hAnsi="Rockwell"/>
                <w:b/>
                <w:bCs/>
                <w:i/>
                <w:color w:val="1F497D" w:themeColor="text2"/>
                <w:sz w:val="20"/>
                <w:szCs w:val="20"/>
              </w:rPr>
              <w:t>at ik nodig heb om goed en prettig te kunnen functioneren is:</w:t>
            </w:r>
          </w:p>
        </w:tc>
      </w:tr>
      <w:tr w:rsidR="002B5BC5" w:rsidRPr="00495B29" w14:paraId="10FBF58F" w14:textId="77777777" w:rsidTr="002B5BC5">
        <w:tc>
          <w:tcPr>
            <w:tcW w:w="32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B12BB0" w14:textId="77777777" w:rsidR="002B5BC5" w:rsidRPr="00495B29" w:rsidRDefault="002B5BC5" w:rsidP="002B5BC5">
            <w:pPr>
              <w:rPr>
                <w:rFonts w:ascii="Rockwell" w:hAnsi="Rockwell"/>
                <w:b/>
                <w:color w:val="1F497D" w:themeColor="text2"/>
                <w:sz w:val="20"/>
                <w:szCs w:val="20"/>
              </w:rPr>
            </w:pPr>
          </w:p>
          <w:p w14:paraId="61E5AE11"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Aanraken of knuffelen</w:t>
            </w:r>
          </w:p>
          <w:p w14:paraId="4353BCAE"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Analyseren</w:t>
            </w:r>
          </w:p>
          <w:p w14:paraId="7E7A30BB"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Anderen amuseren</w:t>
            </w:r>
          </w:p>
          <w:p w14:paraId="30AC67C0"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Anderen iets leren</w:t>
            </w:r>
          </w:p>
          <w:p w14:paraId="6115074A"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Begeleiden of coachen</w:t>
            </w:r>
          </w:p>
          <w:p w14:paraId="7EC59A37"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Beoordelen</w:t>
            </w:r>
          </w:p>
          <w:p w14:paraId="7DBA253D"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Beter maken</w:t>
            </w:r>
          </w:p>
          <w:p w14:paraId="69339FB3"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Bewegen of sporten</w:t>
            </w:r>
          </w:p>
          <w:p w14:paraId="7C8290AE"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Bemiddelen</w:t>
            </w:r>
          </w:p>
          <w:p w14:paraId="37F570AD"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Berekeningen maken</w:t>
            </w:r>
          </w:p>
          <w:p w14:paraId="5DF0744A"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Bezinnen of mediteren</w:t>
            </w:r>
          </w:p>
          <w:p w14:paraId="6CAA13BF"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Bouwen of produceren</w:t>
            </w:r>
          </w:p>
          <w:p w14:paraId="53C4708F"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Experimenteren</w:t>
            </w:r>
          </w:p>
          <w:p w14:paraId="321F06A0"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Fantaseren</w:t>
            </w:r>
          </w:p>
          <w:p w14:paraId="6B4DF872"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Gesprekken voeren</w:t>
            </w:r>
          </w:p>
          <w:p w14:paraId="294122D4"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Grenzen verleggen</w:t>
            </w:r>
          </w:p>
          <w:p w14:paraId="42E1EAC5"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Helpen</w:t>
            </w:r>
          </w:p>
          <w:p w14:paraId="6FF8538B"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Improviseren</w:t>
            </w:r>
          </w:p>
          <w:p w14:paraId="24A9DC61"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Informatie geven</w:t>
            </w:r>
          </w:p>
          <w:p w14:paraId="237849D6"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Informatie vastleggen</w:t>
            </w:r>
          </w:p>
          <w:p w14:paraId="58B54CFD"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Informatie verwerken</w:t>
            </w:r>
          </w:p>
          <w:p w14:paraId="3E57733B"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Invloed uitoefenen of verandering teweeg brengen</w:t>
            </w:r>
          </w:p>
          <w:p w14:paraId="3BEC78CC"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Koken</w:t>
            </w:r>
          </w:p>
          <w:p w14:paraId="79E30631"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Leiding geven</w:t>
            </w:r>
          </w:p>
          <w:p w14:paraId="15718F13"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Leren of studeren</w:t>
            </w:r>
          </w:p>
          <w:p w14:paraId="408A7663"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Lezen</w:t>
            </w:r>
          </w:p>
          <w:p w14:paraId="1AEC8D6F"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Machines bedienen of besturen</w:t>
            </w:r>
          </w:p>
          <w:p w14:paraId="7FFA8A27"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 xml:space="preserve">Met mijn handen werken </w:t>
            </w:r>
          </w:p>
          <w:p w14:paraId="4992E82A"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 xml:space="preserve">Mezelf op creatieve wijze uiten </w:t>
            </w:r>
          </w:p>
          <w:p w14:paraId="23E15F9D"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 xml:space="preserve">Motiveren of inspireren </w:t>
            </w:r>
          </w:p>
          <w:p w14:paraId="181DC109"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Muziek maken of zingen</w:t>
            </w:r>
          </w:p>
          <w:p w14:paraId="4883362F"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Observeren</w:t>
            </w:r>
          </w:p>
          <w:p w14:paraId="0DB3C78E" w14:textId="4749D22A" w:rsidR="002B5BC5" w:rsidRPr="00495B29" w:rsidRDefault="002B5BC5" w:rsidP="002B5BC5">
            <w:pPr>
              <w:jc w:val="both"/>
              <w:rPr>
                <w:rFonts w:ascii="Rockwell" w:hAnsi="Rockwell"/>
                <w:b/>
                <w:color w:val="1F497D" w:themeColor="text2"/>
                <w:sz w:val="20"/>
                <w:szCs w:val="20"/>
              </w:rPr>
            </w:pPr>
          </w:p>
        </w:tc>
        <w:tc>
          <w:tcPr>
            <w:tcW w:w="31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CC00AF" w14:textId="77777777" w:rsidR="002B5BC5" w:rsidRPr="00495B29" w:rsidRDefault="002B5BC5" w:rsidP="002B5BC5">
            <w:pPr>
              <w:rPr>
                <w:rFonts w:ascii="Rockwell" w:hAnsi="Rockwell"/>
                <w:b/>
                <w:color w:val="1F497D" w:themeColor="text2"/>
                <w:sz w:val="20"/>
                <w:szCs w:val="20"/>
              </w:rPr>
            </w:pPr>
          </w:p>
          <w:p w14:paraId="39434611"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Ondernemen</w:t>
            </w:r>
          </w:p>
          <w:p w14:paraId="64E3C3D4"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Onderzoeken</w:t>
            </w:r>
          </w:p>
          <w:p w14:paraId="10DC8B10"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Ontwerpen of vormgeven</w:t>
            </w:r>
          </w:p>
          <w:p w14:paraId="77CF9FA1"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Opvoeden</w:t>
            </w:r>
          </w:p>
          <w:p w14:paraId="732BD3E1"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Ordenen</w:t>
            </w:r>
          </w:p>
          <w:p w14:paraId="736C4A42"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Plannen of organiseren</w:t>
            </w:r>
          </w:p>
          <w:p w14:paraId="1C69B8FE"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Precisiewerk verrichten</w:t>
            </w:r>
          </w:p>
          <w:p w14:paraId="1EEABB39"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Problemen oplossen</w:t>
            </w:r>
          </w:p>
          <w:p w14:paraId="2E1D301B"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Raad geven of adviseren</w:t>
            </w:r>
          </w:p>
          <w:p w14:paraId="30CB50B4"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Repareren</w:t>
            </w:r>
          </w:p>
          <w:p w14:paraId="02E3DB84"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Reizen</w:t>
            </w:r>
          </w:p>
          <w:p w14:paraId="7A690D6C"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Schrijven of met taal bezig zijn</w:t>
            </w:r>
          </w:p>
          <w:p w14:paraId="2B34EA77"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Spelen</w:t>
            </w:r>
          </w:p>
          <w:p w14:paraId="281395F2"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Toezicht houden of controleren</w:t>
            </w:r>
          </w:p>
          <w:p w14:paraId="126C4008"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Tot bloei of ontwikkeling laten komen</w:t>
            </w:r>
          </w:p>
          <w:p w14:paraId="5DE12196"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Transporteren</w:t>
            </w:r>
          </w:p>
          <w:p w14:paraId="20D2578D"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Tuinieren</w:t>
            </w:r>
          </w:p>
          <w:p w14:paraId="407590D1"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Uitvinden</w:t>
            </w:r>
          </w:p>
          <w:p w14:paraId="79417E89"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Verkopen</w:t>
            </w:r>
          </w:p>
          <w:p w14:paraId="60A03B17"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Verzamelen</w:t>
            </w:r>
          </w:p>
          <w:p w14:paraId="7E07BBCA"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Verzorgen</w:t>
            </w:r>
          </w:p>
          <w:p w14:paraId="09BC3DCE"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Visie ontwikkelen</w:t>
            </w:r>
          </w:p>
          <w:p w14:paraId="159BC069" w14:textId="77777777" w:rsidR="002B5BC5" w:rsidRPr="00495B29" w:rsidRDefault="002B5BC5" w:rsidP="002B5BC5">
            <w:pPr>
              <w:numPr>
                <w:ilvl w:val="0"/>
                <w:numId w:val="5"/>
              </w:numPr>
              <w:rPr>
                <w:rFonts w:ascii="Rockwell" w:hAnsi="Rockwell"/>
                <w:b/>
                <w:color w:val="1F497D" w:themeColor="text2"/>
                <w:sz w:val="20"/>
                <w:szCs w:val="20"/>
              </w:rPr>
            </w:pPr>
            <w:r w:rsidRPr="00495B29">
              <w:rPr>
                <w:rFonts w:ascii="Rockwell" w:hAnsi="Rockwell"/>
                <w:b/>
                <w:color w:val="1F497D" w:themeColor="text2"/>
                <w:sz w:val="20"/>
                <w:szCs w:val="20"/>
              </w:rPr>
              <w:t>Vooruitzien</w:t>
            </w:r>
          </w:p>
          <w:p w14:paraId="44FB5E0A" w14:textId="77777777" w:rsidR="002B5BC5" w:rsidRPr="00495B29" w:rsidRDefault="002B5BC5" w:rsidP="002B5BC5">
            <w:pPr>
              <w:jc w:val="both"/>
              <w:rPr>
                <w:rFonts w:ascii="Rockwell" w:hAnsi="Rockwell"/>
                <w:b/>
                <w:color w:val="1F497D" w:themeColor="text2"/>
                <w:sz w:val="20"/>
                <w:szCs w:val="20"/>
              </w:rPr>
            </w:pPr>
          </w:p>
        </w:tc>
        <w:tc>
          <w:tcPr>
            <w:tcW w:w="32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306C0B" w14:textId="6AE27BC9" w:rsidR="002B5BC5" w:rsidRPr="00495B29" w:rsidRDefault="002B5BC5" w:rsidP="002B5BC5">
            <w:pPr>
              <w:jc w:val="both"/>
              <w:rPr>
                <w:rFonts w:ascii="Rockwell" w:hAnsi="Rockwell"/>
                <w:b/>
                <w:color w:val="1F497D" w:themeColor="text2"/>
                <w:sz w:val="20"/>
                <w:szCs w:val="20"/>
              </w:rPr>
            </w:pPr>
          </w:p>
          <w:p w14:paraId="60ADB2D8" w14:textId="323739FC"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Afwisseling of verandering</w:t>
            </w:r>
          </w:p>
          <w:p w14:paraId="02B2E1F0"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Competitie</w:t>
            </w:r>
          </w:p>
          <w:p w14:paraId="23926305"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Doorgroeimogelijkheden</w:t>
            </w:r>
          </w:p>
          <w:p w14:paraId="41ED7E73"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Duidelijk takenpakket</w:t>
            </w:r>
          </w:p>
          <w:p w14:paraId="4F18E522"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Eigen werkplek</w:t>
            </w:r>
          </w:p>
          <w:p w14:paraId="091B1DA6"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Emotionele betrokkenheid</w:t>
            </w:r>
          </w:p>
          <w:p w14:paraId="704D2A0A"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Enthousiaste collega’s</w:t>
            </w:r>
          </w:p>
          <w:p w14:paraId="5B52BF70"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Erkenning</w:t>
            </w:r>
          </w:p>
          <w:p w14:paraId="108704A1"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Evenwicht tussen werk en privé</w:t>
            </w:r>
          </w:p>
          <w:p w14:paraId="26C95F45"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Flexibiliteit</w:t>
            </w:r>
          </w:p>
          <w:p w14:paraId="1658982F"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Goede beloning</w:t>
            </w:r>
          </w:p>
          <w:p w14:paraId="5FD30CCD"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Goede secundaire arbeidsvoorwaarden</w:t>
            </w:r>
          </w:p>
          <w:p w14:paraId="3E9F0A7C"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Haalbare doelstellingen</w:t>
            </w:r>
          </w:p>
          <w:p w14:paraId="7662141B"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Heldere regels en afspraken</w:t>
            </w:r>
          </w:p>
          <w:p w14:paraId="2BAA4094"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Informele sfeer</w:t>
            </w:r>
          </w:p>
          <w:p w14:paraId="3D7C2F7A"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Inspirerende leidinggevende</w:t>
            </w:r>
          </w:p>
          <w:p w14:paraId="6036409F"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Interessant werk</w:t>
            </w:r>
          </w:p>
          <w:p w14:paraId="1C5A03C8"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Invloed uitoefenen</w:t>
            </w:r>
          </w:p>
          <w:p w14:paraId="444FD856"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Open communicatie en feedback</w:t>
            </w:r>
          </w:p>
          <w:p w14:paraId="462B3C6D"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Persoonlijke ontwikkeling</w:t>
            </w:r>
          </w:p>
          <w:p w14:paraId="03B9EBA1"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Prettige werkomgeving</w:t>
            </w:r>
          </w:p>
          <w:p w14:paraId="0E9144A7"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Respect</w:t>
            </w:r>
          </w:p>
          <w:p w14:paraId="760360E1"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Resultaat zien</w:t>
            </w:r>
          </w:p>
          <w:p w14:paraId="7AA88A00"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Rust</w:t>
            </w:r>
          </w:p>
          <w:p w14:paraId="2EC3225B"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Samenwerken</w:t>
            </w:r>
          </w:p>
          <w:p w14:paraId="0F09B662"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Scholing of begeleiding</w:t>
            </w:r>
          </w:p>
          <w:p w14:paraId="02A67F5C"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Status</w:t>
            </w:r>
          </w:p>
          <w:p w14:paraId="487090E9"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Steun van anderen</w:t>
            </w:r>
          </w:p>
          <w:p w14:paraId="21742619"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Streven naar winst</w:t>
            </w:r>
          </w:p>
          <w:p w14:paraId="7FE64354"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Uitdaging</w:t>
            </w:r>
          </w:p>
          <w:p w14:paraId="3FB1DAD6"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Veiligheid</w:t>
            </w:r>
          </w:p>
          <w:p w14:paraId="25251E2F"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Verantwoordelijkheid dragen</w:t>
            </w:r>
          </w:p>
          <w:p w14:paraId="1C03ADC5"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Vrijheid</w:t>
            </w:r>
          </w:p>
          <w:p w14:paraId="542E16FD"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Werken onder druk</w:t>
            </w:r>
          </w:p>
          <w:p w14:paraId="0734B923"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Zekerheid of stabiliteit</w:t>
            </w:r>
          </w:p>
          <w:p w14:paraId="0CAF234C" w14:textId="77777777" w:rsidR="002B5BC5" w:rsidRPr="00495B29" w:rsidRDefault="002B5BC5" w:rsidP="002B5BC5">
            <w:pPr>
              <w:numPr>
                <w:ilvl w:val="0"/>
                <w:numId w:val="3"/>
              </w:numPr>
              <w:rPr>
                <w:rFonts w:ascii="Rockwell" w:hAnsi="Rockwell"/>
                <w:b/>
                <w:color w:val="1F497D" w:themeColor="text2"/>
                <w:sz w:val="20"/>
                <w:szCs w:val="20"/>
              </w:rPr>
            </w:pPr>
            <w:r w:rsidRPr="00495B29">
              <w:rPr>
                <w:rFonts w:ascii="Rockwell" w:hAnsi="Rockwell"/>
                <w:b/>
                <w:color w:val="1F497D" w:themeColor="text2"/>
                <w:sz w:val="20"/>
                <w:szCs w:val="20"/>
              </w:rPr>
              <w:t>Zelfstandigheid</w:t>
            </w:r>
          </w:p>
          <w:p w14:paraId="35E9DB33" w14:textId="77777777" w:rsidR="002B5BC5" w:rsidRPr="00495B29" w:rsidRDefault="002B5BC5" w:rsidP="002B5BC5">
            <w:pPr>
              <w:numPr>
                <w:ilvl w:val="0"/>
                <w:numId w:val="3"/>
              </w:numPr>
              <w:jc w:val="both"/>
              <w:rPr>
                <w:rFonts w:ascii="Rockwell" w:hAnsi="Rockwell"/>
                <w:b/>
                <w:color w:val="1F497D" w:themeColor="text2"/>
                <w:sz w:val="20"/>
                <w:szCs w:val="20"/>
              </w:rPr>
            </w:pPr>
            <w:r w:rsidRPr="00495B29">
              <w:rPr>
                <w:rFonts w:ascii="Rockwell" w:hAnsi="Rockwell"/>
                <w:b/>
                <w:color w:val="1F497D" w:themeColor="text2"/>
                <w:sz w:val="20"/>
                <w:szCs w:val="20"/>
              </w:rPr>
              <w:t>Zinvol werk</w:t>
            </w:r>
          </w:p>
          <w:p w14:paraId="678AFD08" w14:textId="77777777" w:rsidR="002B5BC5" w:rsidRPr="00495B29" w:rsidRDefault="002B5BC5" w:rsidP="002B5BC5">
            <w:pPr>
              <w:jc w:val="both"/>
              <w:rPr>
                <w:rFonts w:ascii="Rockwell" w:hAnsi="Rockwell"/>
                <w:b/>
                <w:color w:val="1F497D" w:themeColor="text2"/>
                <w:sz w:val="20"/>
                <w:szCs w:val="20"/>
              </w:rPr>
            </w:pPr>
          </w:p>
        </w:tc>
      </w:tr>
    </w:tbl>
    <w:p w14:paraId="378D855B" w14:textId="061F0536" w:rsidR="00404D0C" w:rsidRPr="00F012A3" w:rsidRDefault="00FD17ED" w:rsidP="00404D0C">
      <w:pPr>
        <w:jc w:val="both"/>
        <w:rPr>
          <w:rFonts w:ascii="Rockwell" w:hAnsi="Rockwell"/>
          <w:b/>
          <w:bCs/>
          <w:color w:val="1F497D" w:themeColor="text2"/>
          <w:sz w:val="20"/>
          <w:szCs w:val="20"/>
        </w:rPr>
      </w:pPr>
      <w:r w:rsidRPr="00495B29">
        <w:rPr>
          <w:rFonts w:ascii="Rockwell" w:hAnsi="Rockwell"/>
          <w:b/>
          <w:bCs/>
          <w:color w:val="1F497D" w:themeColor="text2"/>
          <w:sz w:val="20"/>
          <w:szCs w:val="20"/>
        </w:rPr>
        <w:br w:type="page"/>
      </w:r>
      <w:r w:rsidR="00404D0C" w:rsidRPr="004A3B86">
        <w:rPr>
          <w:rFonts w:ascii="Rockwell" w:hAnsi="Rockwell"/>
          <w:b/>
          <w:color w:val="1F497D" w:themeColor="text2"/>
          <w:sz w:val="22"/>
          <w:szCs w:val="22"/>
        </w:rPr>
        <w:t>Opdracht 1 Inspiratiespel</w:t>
      </w:r>
      <w:r w:rsidR="00495B29" w:rsidRPr="004A3B86">
        <w:rPr>
          <w:rFonts w:ascii="Rockwell" w:hAnsi="Rockwell"/>
          <w:b/>
          <w:color w:val="1F497D" w:themeColor="text2"/>
          <w:sz w:val="22"/>
          <w:szCs w:val="22"/>
        </w:rPr>
        <w:t xml:space="preserve"> invulformulier</w:t>
      </w:r>
    </w:p>
    <w:p w14:paraId="4B41B5D8" w14:textId="77777777" w:rsidR="00404D0C" w:rsidRPr="004A3B86" w:rsidRDefault="00404D0C" w:rsidP="00404D0C">
      <w:pPr>
        <w:jc w:val="both"/>
        <w:rPr>
          <w:rFonts w:ascii="Rockwell" w:hAnsi="Rockwell"/>
          <w:b/>
          <w:color w:val="1F497D" w:themeColor="text2"/>
          <w:sz w:val="22"/>
          <w:szCs w:val="22"/>
        </w:rPr>
      </w:pPr>
    </w:p>
    <w:p w14:paraId="32EA0BBE" w14:textId="3963BC7E" w:rsidR="00404D0C" w:rsidRPr="004A3B86" w:rsidRDefault="00404D0C" w:rsidP="00404D0C">
      <w:pPr>
        <w:jc w:val="both"/>
        <w:rPr>
          <w:rFonts w:ascii="Rockwell" w:hAnsi="Rockwell"/>
          <w:b/>
          <w:color w:val="1F497D" w:themeColor="text2"/>
          <w:sz w:val="22"/>
          <w:szCs w:val="22"/>
        </w:rPr>
      </w:pPr>
      <w:r w:rsidRPr="004A3B86">
        <w:rPr>
          <w:rFonts w:ascii="Rockwell" w:hAnsi="Rockwell"/>
          <w:b/>
          <w:color w:val="1F497D" w:themeColor="text2"/>
          <w:sz w:val="22"/>
          <w:szCs w:val="22"/>
        </w:rPr>
        <w:t xml:space="preserve">Naam:   </w:t>
      </w:r>
      <w:r w:rsidRPr="004A3B86">
        <w:rPr>
          <w:rFonts w:ascii="Rockwell" w:hAnsi="Rockwell"/>
          <w:b/>
          <w:color w:val="1F497D" w:themeColor="text2"/>
          <w:sz w:val="22"/>
          <w:szCs w:val="22"/>
        </w:rPr>
        <w:tab/>
      </w:r>
      <w:r w:rsidRPr="004A3B86">
        <w:rPr>
          <w:rFonts w:ascii="Rockwell" w:hAnsi="Rockwell"/>
          <w:b/>
          <w:color w:val="1F497D" w:themeColor="text2"/>
          <w:sz w:val="22"/>
          <w:szCs w:val="22"/>
        </w:rPr>
        <w:tab/>
      </w:r>
      <w:r w:rsidR="00CD3B27">
        <w:rPr>
          <w:rFonts w:ascii="Rockwell" w:hAnsi="Rockwell"/>
          <w:b/>
          <w:color w:val="1F497D" w:themeColor="text2"/>
          <w:sz w:val="22"/>
          <w:szCs w:val="22"/>
        </w:rPr>
        <w:t>Hessel</w:t>
      </w:r>
      <w:r w:rsidRPr="004A3B86">
        <w:rPr>
          <w:rFonts w:ascii="Rockwell" w:hAnsi="Rockwell"/>
          <w:b/>
          <w:color w:val="1F497D" w:themeColor="text2"/>
          <w:sz w:val="22"/>
          <w:szCs w:val="22"/>
        </w:rPr>
        <w:tab/>
        <w:t>Klas:</w:t>
      </w:r>
      <w:r w:rsidR="00CD3B27">
        <w:rPr>
          <w:rFonts w:ascii="Rockwell" w:hAnsi="Rockwell"/>
          <w:b/>
          <w:color w:val="1F497D" w:themeColor="text2"/>
          <w:sz w:val="22"/>
          <w:szCs w:val="22"/>
        </w:rPr>
        <w:t xml:space="preserve"> smm1f</w:t>
      </w:r>
    </w:p>
    <w:p w14:paraId="08E0B521" w14:textId="2F917A79" w:rsidR="00495B29" w:rsidRPr="004A3B86" w:rsidRDefault="00495B29" w:rsidP="00404D0C">
      <w:pPr>
        <w:jc w:val="both"/>
        <w:rPr>
          <w:rFonts w:ascii="Rockwell" w:hAnsi="Rockwell"/>
          <w:b/>
          <w:color w:val="1F497D" w:themeColor="text2"/>
          <w:sz w:val="22"/>
          <w:szCs w:val="22"/>
        </w:rPr>
      </w:pPr>
    </w:p>
    <w:p w14:paraId="7B14325E" w14:textId="77777777" w:rsidR="00495B29" w:rsidRPr="004A3B86" w:rsidRDefault="00495B29" w:rsidP="00404D0C">
      <w:pPr>
        <w:jc w:val="both"/>
        <w:rPr>
          <w:rFonts w:ascii="Rockwell" w:hAnsi="Rockwell"/>
          <w:b/>
          <w:color w:val="1F497D" w:themeColor="text2"/>
          <w:sz w:val="22"/>
          <w:szCs w:val="22"/>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66"/>
        <w:gridCol w:w="1321"/>
        <w:gridCol w:w="4063"/>
      </w:tblGrid>
      <w:tr w:rsidR="00495B29" w:rsidRPr="004A3B86" w14:paraId="68041233" w14:textId="77777777" w:rsidTr="000B295F">
        <w:tc>
          <w:tcPr>
            <w:tcW w:w="3566" w:type="dxa"/>
            <w:tcBorders>
              <w:top w:val="single" w:sz="4" w:space="0" w:color="auto"/>
              <w:bottom w:val="single" w:sz="4" w:space="0" w:color="auto"/>
              <w:right w:val="single" w:sz="4" w:space="0" w:color="auto"/>
            </w:tcBorders>
            <w:shd w:val="clear" w:color="auto" w:fill="D9D9D9" w:themeFill="background1" w:themeFillShade="D9"/>
          </w:tcPr>
          <w:p w14:paraId="57D13D8E" w14:textId="77777777" w:rsidR="00404D0C" w:rsidRPr="004A3B86" w:rsidRDefault="00404D0C" w:rsidP="000B295F">
            <w:pPr>
              <w:rPr>
                <w:rFonts w:ascii="Rockwell" w:hAnsi="Rockwell"/>
                <w:b/>
                <w:color w:val="1F497D" w:themeColor="text2"/>
                <w:sz w:val="22"/>
                <w:szCs w:val="22"/>
              </w:rPr>
            </w:pPr>
            <w:r w:rsidRPr="004A3B86">
              <w:rPr>
                <w:rFonts w:ascii="Rockwell" w:hAnsi="Rockwell"/>
                <w:b/>
                <w:color w:val="1F497D" w:themeColor="text2"/>
                <w:sz w:val="22"/>
                <w:szCs w:val="22"/>
              </w:rPr>
              <w:t>Gekozen activiteiten</w:t>
            </w:r>
          </w:p>
        </w:tc>
        <w:tc>
          <w:tcPr>
            <w:tcW w:w="1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36002" w14:textId="77777777" w:rsidR="00404D0C" w:rsidRPr="004A3B86" w:rsidRDefault="00404D0C" w:rsidP="000B295F">
            <w:pPr>
              <w:jc w:val="center"/>
              <w:rPr>
                <w:rFonts w:ascii="Rockwell" w:hAnsi="Rockwell"/>
                <w:b/>
                <w:color w:val="1F497D" w:themeColor="text2"/>
                <w:sz w:val="22"/>
                <w:szCs w:val="22"/>
              </w:rPr>
            </w:pPr>
            <w:r w:rsidRPr="004A3B86">
              <w:rPr>
                <w:rFonts w:ascii="Rockwell" w:hAnsi="Rockwell"/>
                <w:b/>
                <w:color w:val="1F497D" w:themeColor="text2"/>
                <w:sz w:val="22"/>
                <w:szCs w:val="22"/>
              </w:rPr>
              <w:t>Belang</w:t>
            </w:r>
          </w:p>
          <w:p w14:paraId="7AF6E405" w14:textId="77777777" w:rsidR="00404D0C" w:rsidRPr="004A3B86" w:rsidRDefault="00404D0C" w:rsidP="000B295F">
            <w:pPr>
              <w:jc w:val="center"/>
              <w:rPr>
                <w:rFonts w:ascii="Rockwell" w:hAnsi="Rockwell"/>
                <w:b/>
                <w:color w:val="1F497D" w:themeColor="text2"/>
                <w:sz w:val="22"/>
                <w:szCs w:val="22"/>
              </w:rPr>
            </w:pPr>
            <w:r w:rsidRPr="004A3B86">
              <w:rPr>
                <w:rFonts w:ascii="Rockwell" w:hAnsi="Rockwell"/>
                <w:b/>
                <w:color w:val="1F497D" w:themeColor="text2"/>
                <w:sz w:val="22"/>
                <w:szCs w:val="22"/>
              </w:rPr>
              <w:t>(1-3)</w:t>
            </w:r>
          </w:p>
        </w:tc>
        <w:tc>
          <w:tcPr>
            <w:tcW w:w="4063" w:type="dxa"/>
            <w:tcBorders>
              <w:top w:val="single" w:sz="4" w:space="0" w:color="auto"/>
              <w:left w:val="single" w:sz="4" w:space="0" w:color="auto"/>
              <w:bottom w:val="single" w:sz="4" w:space="0" w:color="auto"/>
            </w:tcBorders>
            <w:shd w:val="clear" w:color="auto" w:fill="D9D9D9" w:themeFill="background1" w:themeFillShade="D9"/>
          </w:tcPr>
          <w:p w14:paraId="6C9695F7" w14:textId="77777777" w:rsidR="00404D0C" w:rsidRPr="004A3B86" w:rsidRDefault="00404D0C" w:rsidP="000B295F">
            <w:pPr>
              <w:rPr>
                <w:rFonts w:ascii="Rockwell" w:hAnsi="Rockwell"/>
                <w:b/>
                <w:color w:val="1F497D" w:themeColor="text2"/>
                <w:sz w:val="22"/>
                <w:szCs w:val="22"/>
              </w:rPr>
            </w:pPr>
            <w:r w:rsidRPr="004A3B86">
              <w:rPr>
                <w:rFonts w:ascii="Rockwell" w:hAnsi="Rockwell"/>
                <w:b/>
                <w:color w:val="1F497D" w:themeColor="text2"/>
                <w:sz w:val="22"/>
                <w:szCs w:val="22"/>
              </w:rPr>
              <w:t>Toelichting (</w:t>
            </w:r>
            <w:r w:rsidRPr="004A3B86">
              <w:rPr>
                <w:rFonts w:ascii="Rockwell" w:hAnsi="Rockwell"/>
                <w:color w:val="1F497D" w:themeColor="text2"/>
                <w:sz w:val="22"/>
                <w:szCs w:val="22"/>
              </w:rPr>
              <w:t>Minimaal 100 woorden)</w:t>
            </w:r>
          </w:p>
        </w:tc>
      </w:tr>
      <w:tr w:rsidR="00495B29" w:rsidRPr="004A3B86" w14:paraId="50872B2D" w14:textId="77777777" w:rsidTr="000B295F">
        <w:tc>
          <w:tcPr>
            <w:tcW w:w="3566" w:type="dxa"/>
            <w:tcBorders>
              <w:top w:val="single" w:sz="4" w:space="0" w:color="auto"/>
              <w:bottom w:val="single" w:sz="4" w:space="0" w:color="auto"/>
              <w:right w:val="single" w:sz="4" w:space="0" w:color="auto"/>
            </w:tcBorders>
          </w:tcPr>
          <w:p w14:paraId="7F3B16E6" w14:textId="535CCBE4" w:rsidR="00404D0C" w:rsidRPr="00130D44" w:rsidRDefault="00130D44" w:rsidP="00130D44">
            <w:pPr>
              <w:pStyle w:val="ListParagraph"/>
              <w:numPr>
                <w:ilvl w:val="0"/>
                <w:numId w:val="12"/>
              </w:numPr>
              <w:jc w:val="both"/>
              <w:rPr>
                <w:rFonts w:ascii="Rockwell" w:hAnsi="Rockwell"/>
                <w:b/>
                <w:color w:val="1F497D" w:themeColor="text2"/>
                <w:sz w:val="22"/>
                <w:szCs w:val="22"/>
              </w:rPr>
            </w:pPr>
            <w:r>
              <w:rPr>
                <w:rFonts w:ascii="Rockwell" w:hAnsi="Rockwell"/>
                <w:b/>
                <w:color w:val="1F497D" w:themeColor="text2"/>
                <w:sz w:val="22"/>
                <w:szCs w:val="22"/>
              </w:rPr>
              <w:t>verkopen</w:t>
            </w:r>
          </w:p>
          <w:p w14:paraId="18EA76BC" w14:textId="77777777" w:rsidR="00404D0C" w:rsidRPr="004A3B86" w:rsidRDefault="00404D0C" w:rsidP="000B295F">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tcPr>
          <w:p w14:paraId="75D9C377" w14:textId="77777777" w:rsidR="00404D0C" w:rsidRPr="004A3B86" w:rsidRDefault="00404D0C" w:rsidP="000B295F">
            <w:pPr>
              <w:jc w:val="both"/>
              <w:rPr>
                <w:rFonts w:ascii="Rockwell" w:hAnsi="Rockwell"/>
                <w:b/>
                <w:color w:val="1F497D" w:themeColor="text2"/>
                <w:sz w:val="22"/>
                <w:szCs w:val="22"/>
              </w:rPr>
            </w:pPr>
          </w:p>
        </w:tc>
        <w:tc>
          <w:tcPr>
            <w:tcW w:w="4063" w:type="dxa"/>
            <w:tcBorders>
              <w:top w:val="single" w:sz="4" w:space="0" w:color="auto"/>
              <w:left w:val="single" w:sz="4" w:space="0" w:color="auto"/>
              <w:bottom w:val="single" w:sz="4" w:space="0" w:color="auto"/>
            </w:tcBorders>
          </w:tcPr>
          <w:p w14:paraId="3E2C9CC6" w14:textId="33C3C317" w:rsidR="00404D0C" w:rsidRPr="004A3B86" w:rsidRDefault="00CD3B27" w:rsidP="000B295F">
            <w:pPr>
              <w:jc w:val="both"/>
              <w:rPr>
                <w:rFonts w:ascii="Rockwell" w:hAnsi="Rockwell"/>
                <w:color w:val="1F497D" w:themeColor="text2"/>
                <w:sz w:val="22"/>
                <w:szCs w:val="22"/>
              </w:rPr>
            </w:pPr>
            <w:r>
              <w:rPr>
                <w:rFonts w:ascii="Rockwell" w:hAnsi="Rockwell"/>
                <w:color w:val="1F497D" w:themeColor="text2"/>
                <w:sz w:val="22"/>
                <w:szCs w:val="22"/>
              </w:rPr>
              <w:t>Verkopen vind ik leuk om te doen en vind het lekker om het geld te zien als ik iets verkoop op marktplaats bijvoorbeeld</w:t>
            </w:r>
          </w:p>
        </w:tc>
      </w:tr>
      <w:tr w:rsidR="00495B29" w:rsidRPr="004A3B86" w14:paraId="1719FE62" w14:textId="77777777" w:rsidTr="000B295F">
        <w:tc>
          <w:tcPr>
            <w:tcW w:w="3566" w:type="dxa"/>
            <w:tcBorders>
              <w:top w:val="single" w:sz="4" w:space="0" w:color="auto"/>
              <w:bottom w:val="single" w:sz="4" w:space="0" w:color="auto"/>
              <w:right w:val="single" w:sz="4" w:space="0" w:color="auto"/>
            </w:tcBorders>
          </w:tcPr>
          <w:p w14:paraId="6C902F9E" w14:textId="5B51796D" w:rsidR="00404D0C" w:rsidRPr="00130D44" w:rsidRDefault="00130D44" w:rsidP="00130D44">
            <w:pPr>
              <w:pStyle w:val="ListParagraph"/>
              <w:numPr>
                <w:ilvl w:val="0"/>
                <w:numId w:val="12"/>
              </w:numPr>
              <w:jc w:val="both"/>
              <w:rPr>
                <w:rFonts w:ascii="Rockwell" w:hAnsi="Rockwell"/>
                <w:b/>
                <w:color w:val="1F497D" w:themeColor="text2"/>
                <w:sz w:val="22"/>
                <w:szCs w:val="22"/>
              </w:rPr>
            </w:pPr>
            <w:r>
              <w:rPr>
                <w:rFonts w:ascii="Rockwell" w:hAnsi="Rockwell"/>
                <w:b/>
                <w:color w:val="1F497D" w:themeColor="text2"/>
                <w:sz w:val="22"/>
                <w:szCs w:val="22"/>
              </w:rPr>
              <w:t xml:space="preserve">analyseren </w:t>
            </w:r>
          </w:p>
          <w:p w14:paraId="727FAB2B" w14:textId="77777777" w:rsidR="00404D0C" w:rsidRPr="004A3B86" w:rsidRDefault="00404D0C" w:rsidP="000B295F">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tcPr>
          <w:p w14:paraId="26D68AAE" w14:textId="77777777" w:rsidR="00404D0C" w:rsidRPr="004A3B86" w:rsidRDefault="00404D0C" w:rsidP="000B295F">
            <w:pPr>
              <w:jc w:val="both"/>
              <w:rPr>
                <w:rFonts w:ascii="Rockwell" w:hAnsi="Rockwell"/>
                <w:b/>
                <w:color w:val="1F497D" w:themeColor="text2"/>
                <w:sz w:val="22"/>
                <w:szCs w:val="22"/>
              </w:rPr>
            </w:pPr>
          </w:p>
        </w:tc>
        <w:tc>
          <w:tcPr>
            <w:tcW w:w="4063" w:type="dxa"/>
            <w:tcBorders>
              <w:top w:val="single" w:sz="4" w:space="0" w:color="auto"/>
              <w:left w:val="single" w:sz="4" w:space="0" w:color="auto"/>
              <w:bottom w:val="single" w:sz="4" w:space="0" w:color="auto"/>
            </w:tcBorders>
          </w:tcPr>
          <w:p w14:paraId="0F930B02" w14:textId="170FEB1F" w:rsidR="00404D0C" w:rsidRPr="004A3B86" w:rsidRDefault="00CD3B27" w:rsidP="000B295F">
            <w:pPr>
              <w:jc w:val="both"/>
              <w:rPr>
                <w:rFonts w:ascii="Rockwell" w:hAnsi="Rockwell"/>
                <w:b/>
                <w:color w:val="1F497D" w:themeColor="text2"/>
                <w:sz w:val="22"/>
                <w:szCs w:val="22"/>
              </w:rPr>
            </w:pPr>
            <w:r>
              <w:rPr>
                <w:rFonts w:ascii="Rockwell" w:hAnsi="Rockwell"/>
                <w:b/>
                <w:color w:val="1F497D" w:themeColor="text2"/>
                <w:sz w:val="22"/>
                <w:szCs w:val="22"/>
              </w:rPr>
              <w:t>Analyseren vind ik leuk, net als voetbalwedstrijden vind ik leuk om te analyseren</w:t>
            </w:r>
          </w:p>
        </w:tc>
      </w:tr>
      <w:tr w:rsidR="00495B29" w:rsidRPr="004A3B86" w14:paraId="48D6F2A0" w14:textId="77777777" w:rsidTr="000B295F">
        <w:tc>
          <w:tcPr>
            <w:tcW w:w="3566" w:type="dxa"/>
            <w:tcBorders>
              <w:top w:val="single" w:sz="4" w:space="0" w:color="auto"/>
              <w:bottom w:val="single" w:sz="4" w:space="0" w:color="auto"/>
              <w:right w:val="single" w:sz="4" w:space="0" w:color="auto"/>
            </w:tcBorders>
          </w:tcPr>
          <w:p w14:paraId="5B40A0FC" w14:textId="75CA8AFB" w:rsidR="00404D0C" w:rsidRPr="00130D44" w:rsidRDefault="00130D44" w:rsidP="00130D44">
            <w:pPr>
              <w:pStyle w:val="ListParagraph"/>
              <w:numPr>
                <w:ilvl w:val="0"/>
                <w:numId w:val="12"/>
              </w:numPr>
              <w:jc w:val="both"/>
              <w:rPr>
                <w:rFonts w:ascii="Rockwell" w:hAnsi="Rockwell"/>
                <w:b/>
                <w:color w:val="1F497D" w:themeColor="text2"/>
                <w:sz w:val="22"/>
                <w:szCs w:val="22"/>
              </w:rPr>
            </w:pPr>
            <w:r>
              <w:rPr>
                <w:rFonts w:ascii="Rockwell" w:hAnsi="Rockwell"/>
                <w:b/>
                <w:color w:val="1F497D" w:themeColor="text2"/>
                <w:sz w:val="22"/>
                <w:szCs w:val="22"/>
              </w:rPr>
              <w:t>ondernemen</w:t>
            </w:r>
          </w:p>
          <w:p w14:paraId="596CC3E7" w14:textId="77777777" w:rsidR="00404D0C" w:rsidRPr="004A3B86" w:rsidRDefault="00404D0C" w:rsidP="000B295F">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tcPr>
          <w:p w14:paraId="3CA46563" w14:textId="77777777" w:rsidR="00404D0C" w:rsidRPr="004A3B86" w:rsidRDefault="00404D0C" w:rsidP="000B295F">
            <w:pPr>
              <w:jc w:val="both"/>
              <w:rPr>
                <w:rFonts w:ascii="Rockwell" w:hAnsi="Rockwell"/>
                <w:b/>
                <w:color w:val="1F497D" w:themeColor="text2"/>
                <w:sz w:val="22"/>
                <w:szCs w:val="22"/>
              </w:rPr>
            </w:pPr>
          </w:p>
          <w:p w14:paraId="09D25318" w14:textId="77777777" w:rsidR="00404D0C" w:rsidRPr="004A3B86" w:rsidRDefault="00404D0C" w:rsidP="000B295F">
            <w:pPr>
              <w:jc w:val="both"/>
              <w:rPr>
                <w:rFonts w:ascii="Rockwell" w:hAnsi="Rockwell"/>
                <w:b/>
                <w:color w:val="1F497D" w:themeColor="text2"/>
                <w:sz w:val="22"/>
                <w:szCs w:val="22"/>
              </w:rPr>
            </w:pPr>
          </w:p>
        </w:tc>
        <w:tc>
          <w:tcPr>
            <w:tcW w:w="4063" w:type="dxa"/>
            <w:tcBorders>
              <w:top w:val="single" w:sz="4" w:space="0" w:color="auto"/>
              <w:left w:val="single" w:sz="4" w:space="0" w:color="auto"/>
              <w:bottom w:val="single" w:sz="4" w:space="0" w:color="auto"/>
            </w:tcBorders>
          </w:tcPr>
          <w:p w14:paraId="64CA882C" w14:textId="7ACFE214" w:rsidR="00404D0C" w:rsidRPr="004A3B86" w:rsidRDefault="009F6056" w:rsidP="000B295F">
            <w:pPr>
              <w:jc w:val="both"/>
              <w:rPr>
                <w:rFonts w:ascii="Rockwell" w:hAnsi="Rockwell"/>
                <w:b/>
                <w:color w:val="1F497D" w:themeColor="text2"/>
                <w:sz w:val="22"/>
                <w:szCs w:val="22"/>
              </w:rPr>
            </w:pPr>
            <w:r>
              <w:rPr>
                <w:rFonts w:ascii="Rockwell" w:hAnsi="Rockwell"/>
                <w:b/>
                <w:color w:val="1F497D" w:themeColor="text2"/>
                <w:sz w:val="22"/>
                <w:szCs w:val="22"/>
              </w:rPr>
              <w:t>Ik vind dingen ondernemen goed en belangrijk, bijvoorbeeld voor school of als ik een cadeau moet kopen voor een vriend of me</w:t>
            </w:r>
            <w:r w:rsidR="003F4F38">
              <w:rPr>
                <w:rFonts w:ascii="Rockwell" w:hAnsi="Rockwell"/>
                <w:b/>
                <w:color w:val="1F497D" w:themeColor="text2"/>
                <w:sz w:val="22"/>
                <w:szCs w:val="22"/>
              </w:rPr>
              <w:t xml:space="preserve"> ouders.</w:t>
            </w:r>
          </w:p>
        </w:tc>
      </w:tr>
      <w:tr w:rsidR="00495B29" w:rsidRPr="004A3B86" w14:paraId="79F10284" w14:textId="77777777" w:rsidTr="000B295F">
        <w:tc>
          <w:tcPr>
            <w:tcW w:w="3566" w:type="dxa"/>
            <w:tcBorders>
              <w:top w:val="single" w:sz="4" w:space="0" w:color="auto"/>
              <w:bottom w:val="single" w:sz="4" w:space="0" w:color="auto"/>
              <w:right w:val="single" w:sz="4" w:space="0" w:color="auto"/>
            </w:tcBorders>
            <w:shd w:val="clear" w:color="auto" w:fill="D9D9D9" w:themeFill="background1" w:themeFillShade="D9"/>
          </w:tcPr>
          <w:p w14:paraId="3F2C6B8B" w14:textId="77777777" w:rsidR="00404D0C" w:rsidRPr="004A3B86" w:rsidRDefault="00404D0C" w:rsidP="000B295F">
            <w:pPr>
              <w:jc w:val="both"/>
              <w:rPr>
                <w:rFonts w:ascii="Rockwell" w:hAnsi="Rockwell"/>
                <w:b/>
                <w:color w:val="1F497D" w:themeColor="text2"/>
                <w:sz w:val="22"/>
                <w:szCs w:val="22"/>
              </w:rPr>
            </w:pPr>
            <w:r w:rsidRPr="004A3B86">
              <w:rPr>
                <w:rFonts w:ascii="Rockwell" w:hAnsi="Rockwell"/>
                <w:b/>
                <w:color w:val="1F497D" w:themeColor="text2"/>
                <w:sz w:val="22"/>
                <w:szCs w:val="22"/>
              </w:rPr>
              <w:t xml:space="preserve"> Gekozen voorwaarden</w:t>
            </w:r>
          </w:p>
        </w:tc>
        <w:tc>
          <w:tcPr>
            <w:tcW w:w="1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688FE" w14:textId="77777777" w:rsidR="00404D0C" w:rsidRPr="004A3B86" w:rsidRDefault="00404D0C" w:rsidP="000B295F">
            <w:pPr>
              <w:jc w:val="center"/>
              <w:rPr>
                <w:rFonts w:ascii="Rockwell" w:hAnsi="Rockwell"/>
                <w:b/>
                <w:color w:val="1F497D" w:themeColor="text2"/>
                <w:sz w:val="22"/>
                <w:szCs w:val="22"/>
              </w:rPr>
            </w:pPr>
            <w:r w:rsidRPr="004A3B86">
              <w:rPr>
                <w:rFonts w:ascii="Rockwell" w:hAnsi="Rockwell"/>
                <w:b/>
                <w:color w:val="1F497D" w:themeColor="text2"/>
                <w:sz w:val="22"/>
                <w:szCs w:val="22"/>
              </w:rPr>
              <w:t>Belang</w:t>
            </w:r>
          </w:p>
          <w:p w14:paraId="2F62356B" w14:textId="77777777" w:rsidR="00404D0C" w:rsidRPr="004A3B86" w:rsidRDefault="00404D0C" w:rsidP="000B295F">
            <w:pPr>
              <w:jc w:val="center"/>
              <w:rPr>
                <w:rFonts w:ascii="Rockwell" w:hAnsi="Rockwell"/>
                <w:b/>
                <w:color w:val="1F497D" w:themeColor="text2"/>
                <w:sz w:val="22"/>
                <w:szCs w:val="22"/>
              </w:rPr>
            </w:pPr>
            <w:r w:rsidRPr="004A3B86">
              <w:rPr>
                <w:rFonts w:ascii="Rockwell" w:hAnsi="Rockwell"/>
                <w:b/>
                <w:color w:val="1F497D" w:themeColor="text2"/>
                <w:sz w:val="22"/>
                <w:szCs w:val="22"/>
              </w:rPr>
              <w:t>(1-3)</w:t>
            </w:r>
          </w:p>
        </w:tc>
        <w:tc>
          <w:tcPr>
            <w:tcW w:w="4063" w:type="dxa"/>
            <w:tcBorders>
              <w:top w:val="single" w:sz="4" w:space="0" w:color="auto"/>
              <w:left w:val="single" w:sz="4" w:space="0" w:color="auto"/>
              <w:bottom w:val="single" w:sz="4" w:space="0" w:color="auto"/>
            </w:tcBorders>
            <w:shd w:val="clear" w:color="auto" w:fill="D9D9D9" w:themeFill="background1" w:themeFillShade="D9"/>
          </w:tcPr>
          <w:p w14:paraId="65A805BD" w14:textId="77777777" w:rsidR="00404D0C" w:rsidRPr="004A3B86" w:rsidRDefault="00404D0C" w:rsidP="000B295F">
            <w:pPr>
              <w:jc w:val="both"/>
              <w:rPr>
                <w:rFonts w:ascii="Rockwell" w:hAnsi="Rockwell"/>
                <w:b/>
                <w:color w:val="1F497D" w:themeColor="text2"/>
                <w:sz w:val="22"/>
                <w:szCs w:val="22"/>
              </w:rPr>
            </w:pPr>
            <w:r w:rsidRPr="004A3B86">
              <w:rPr>
                <w:rFonts w:ascii="Rockwell" w:hAnsi="Rockwell"/>
                <w:b/>
                <w:color w:val="1F497D" w:themeColor="text2"/>
                <w:sz w:val="22"/>
                <w:szCs w:val="22"/>
              </w:rPr>
              <w:t>Toelichting</w:t>
            </w:r>
          </w:p>
        </w:tc>
      </w:tr>
      <w:tr w:rsidR="00495B29" w:rsidRPr="004A3B86" w14:paraId="7EB0776F" w14:textId="77777777" w:rsidTr="000B295F">
        <w:tc>
          <w:tcPr>
            <w:tcW w:w="3566" w:type="dxa"/>
            <w:tcBorders>
              <w:top w:val="single" w:sz="4" w:space="0" w:color="auto"/>
              <w:bottom w:val="single" w:sz="4" w:space="0" w:color="auto"/>
              <w:right w:val="single" w:sz="4" w:space="0" w:color="auto"/>
            </w:tcBorders>
          </w:tcPr>
          <w:p w14:paraId="2DFA8082" w14:textId="1C02FB28" w:rsidR="00404D0C" w:rsidRPr="004E1E43" w:rsidRDefault="004E1E43" w:rsidP="004E1E43">
            <w:pPr>
              <w:pStyle w:val="ListParagraph"/>
              <w:numPr>
                <w:ilvl w:val="0"/>
                <w:numId w:val="13"/>
              </w:numPr>
              <w:jc w:val="both"/>
              <w:rPr>
                <w:rFonts w:ascii="Rockwell" w:hAnsi="Rockwell"/>
                <w:b/>
                <w:color w:val="1F497D" w:themeColor="text2"/>
                <w:sz w:val="22"/>
                <w:szCs w:val="22"/>
              </w:rPr>
            </w:pPr>
            <w:r>
              <w:rPr>
                <w:rFonts w:ascii="Rockwell" w:hAnsi="Rockwell"/>
                <w:b/>
                <w:color w:val="1F497D" w:themeColor="text2"/>
                <w:sz w:val="22"/>
                <w:szCs w:val="22"/>
              </w:rPr>
              <w:t>goede beloning</w:t>
            </w:r>
          </w:p>
          <w:p w14:paraId="7E20CD1F" w14:textId="77777777" w:rsidR="00404D0C" w:rsidRPr="004A3B86" w:rsidRDefault="00404D0C" w:rsidP="000B295F">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4B6A0C8E" w14:textId="77777777" w:rsidR="00404D0C" w:rsidRPr="004A3B86" w:rsidRDefault="00404D0C" w:rsidP="000B295F">
            <w:pPr>
              <w:jc w:val="both"/>
              <w:rPr>
                <w:rFonts w:ascii="Rockwell" w:hAnsi="Rockwell"/>
                <w:b/>
                <w:color w:val="1F497D" w:themeColor="text2"/>
                <w:sz w:val="22"/>
                <w:szCs w:val="22"/>
              </w:rPr>
            </w:pPr>
          </w:p>
        </w:tc>
        <w:tc>
          <w:tcPr>
            <w:tcW w:w="4063" w:type="dxa"/>
            <w:tcBorders>
              <w:top w:val="single" w:sz="4" w:space="0" w:color="auto"/>
              <w:left w:val="single" w:sz="4" w:space="0" w:color="auto"/>
              <w:bottom w:val="single" w:sz="4" w:space="0" w:color="auto"/>
            </w:tcBorders>
            <w:shd w:val="clear" w:color="auto" w:fill="auto"/>
          </w:tcPr>
          <w:p w14:paraId="3E708BD0" w14:textId="56DB1165" w:rsidR="00404D0C" w:rsidRPr="004A3B86" w:rsidRDefault="003F4F38" w:rsidP="000B295F">
            <w:pPr>
              <w:jc w:val="both"/>
              <w:rPr>
                <w:rFonts w:ascii="Rockwell" w:hAnsi="Rockwell"/>
                <w:b/>
                <w:color w:val="1F497D" w:themeColor="text2"/>
                <w:sz w:val="22"/>
                <w:szCs w:val="22"/>
              </w:rPr>
            </w:pPr>
            <w:r>
              <w:rPr>
                <w:rFonts w:ascii="Rockwell" w:hAnsi="Rockwell"/>
                <w:b/>
                <w:color w:val="1F497D" w:themeColor="text2"/>
                <w:sz w:val="22"/>
                <w:szCs w:val="22"/>
              </w:rPr>
              <w:t>Als ik werk doe wil ik goed beloond doen met geld fo mooie schoolresultaten</w:t>
            </w:r>
          </w:p>
        </w:tc>
      </w:tr>
      <w:tr w:rsidR="00495B29" w:rsidRPr="004A3B86" w14:paraId="033545D4" w14:textId="77777777" w:rsidTr="000B295F">
        <w:tc>
          <w:tcPr>
            <w:tcW w:w="3566" w:type="dxa"/>
            <w:tcBorders>
              <w:top w:val="single" w:sz="4" w:space="0" w:color="auto"/>
              <w:bottom w:val="single" w:sz="4" w:space="0" w:color="auto"/>
              <w:right w:val="single" w:sz="4" w:space="0" w:color="auto"/>
            </w:tcBorders>
          </w:tcPr>
          <w:p w14:paraId="52E2EB76" w14:textId="4BF65365" w:rsidR="00404D0C" w:rsidRPr="004E1E43" w:rsidRDefault="004E1E43" w:rsidP="004E1E43">
            <w:pPr>
              <w:pStyle w:val="ListParagraph"/>
              <w:numPr>
                <w:ilvl w:val="0"/>
                <w:numId w:val="13"/>
              </w:numPr>
              <w:jc w:val="both"/>
              <w:rPr>
                <w:rFonts w:ascii="Rockwell" w:hAnsi="Rockwell"/>
                <w:b/>
                <w:color w:val="1F497D" w:themeColor="text2"/>
                <w:sz w:val="22"/>
                <w:szCs w:val="22"/>
              </w:rPr>
            </w:pPr>
            <w:r>
              <w:rPr>
                <w:rFonts w:ascii="Rockwell" w:hAnsi="Rockwell"/>
                <w:b/>
                <w:color w:val="1F497D" w:themeColor="text2"/>
                <w:sz w:val="22"/>
                <w:szCs w:val="22"/>
              </w:rPr>
              <w:t>resultaat zien</w:t>
            </w:r>
          </w:p>
          <w:p w14:paraId="666FFDBC" w14:textId="77777777" w:rsidR="00404D0C" w:rsidRPr="004A3B86" w:rsidRDefault="00404D0C" w:rsidP="000B295F">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7165F667" w14:textId="77777777" w:rsidR="00404D0C" w:rsidRPr="004A3B86" w:rsidRDefault="00404D0C" w:rsidP="000B295F">
            <w:pPr>
              <w:jc w:val="both"/>
              <w:rPr>
                <w:rFonts w:ascii="Rockwell" w:hAnsi="Rockwell"/>
                <w:b/>
                <w:color w:val="1F497D" w:themeColor="text2"/>
                <w:sz w:val="22"/>
                <w:szCs w:val="22"/>
              </w:rPr>
            </w:pPr>
          </w:p>
        </w:tc>
        <w:tc>
          <w:tcPr>
            <w:tcW w:w="4063" w:type="dxa"/>
            <w:tcBorders>
              <w:top w:val="single" w:sz="4" w:space="0" w:color="auto"/>
              <w:left w:val="single" w:sz="4" w:space="0" w:color="auto"/>
              <w:bottom w:val="single" w:sz="4" w:space="0" w:color="auto"/>
            </w:tcBorders>
            <w:shd w:val="clear" w:color="auto" w:fill="auto"/>
          </w:tcPr>
          <w:p w14:paraId="6FAAB6D7" w14:textId="5DB559C2" w:rsidR="00404D0C" w:rsidRPr="004A3B86" w:rsidRDefault="004D4179" w:rsidP="000B295F">
            <w:pPr>
              <w:jc w:val="both"/>
              <w:rPr>
                <w:rFonts w:ascii="Rockwell" w:hAnsi="Rockwell"/>
                <w:b/>
                <w:color w:val="1F497D" w:themeColor="text2"/>
                <w:sz w:val="22"/>
                <w:szCs w:val="22"/>
              </w:rPr>
            </w:pPr>
            <w:r>
              <w:rPr>
                <w:rFonts w:ascii="Rockwell" w:hAnsi="Rockwell"/>
                <w:b/>
                <w:color w:val="1F497D" w:themeColor="text2"/>
                <w:sz w:val="22"/>
                <w:szCs w:val="22"/>
              </w:rPr>
              <w:t>Resultaat zien lijkt op goede beloning.</w:t>
            </w:r>
          </w:p>
        </w:tc>
      </w:tr>
      <w:tr w:rsidR="00495B29" w:rsidRPr="004A3B86" w14:paraId="47013487" w14:textId="77777777" w:rsidTr="000B295F">
        <w:tc>
          <w:tcPr>
            <w:tcW w:w="3566" w:type="dxa"/>
            <w:tcBorders>
              <w:top w:val="single" w:sz="4" w:space="0" w:color="auto"/>
              <w:bottom w:val="single" w:sz="4" w:space="0" w:color="auto"/>
              <w:right w:val="single" w:sz="4" w:space="0" w:color="auto"/>
            </w:tcBorders>
          </w:tcPr>
          <w:p w14:paraId="2DC482E6" w14:textId="27C2F166" w:rsidR="00404D0C" w:rsidRPr="00CD3B27" w:rsidRDefault="00CD3B27" w:rsidP="00CD3B27">
            <w:pPr>
              <w:pStyle w:val="ListParagraph"/>
              <w:numPr>
                <w:ilvl w:val="0"/>
                <w:numId w:val="13"/>
              </w:numPr>
              <w:jc w:val="both"/>
              <w:rPr>
                <w:rFonts w:ascii="Rockwell" w:hAnsi="Rockwell"/>
                <w:b/>
                <w:color w:val="1F497D" w:themeColor="text2"/>
                <w:sz w:val="22"/>
                <w:szCs w:val="22"/>
              </w:rPr>
            </w:pPr>
            <w:r>
              <w:rPr>
                <w:rFonts w:ascii="Rockwell" w:hAnsi="Rockwell"/>
                <w:b/>
                <w:color w:val="1F497D" w:themeColor="text2"/>
                <w:sz w:val="22"/>
                <w:szCs w:val="22"/>
              </w:rPr>
              <w:t>zinvol werk</w:t>
            </w:r>
          </w:p>
          <w:p w14:paraId="66DE83D4" w14:textId="77777777" w:rsidR="00404D0C" w:rsidRPr="004A3B86" w:rsidRDefault="00404D0C" w:rsidP="000B295F">
            <w:pPr>
              <w:jc w:val="both"/>
              <w:rPr>
                <w:rFonts w:ascii="Rockwell" w:hAnsi="Rockwell"/>
                <w:b/>
                <w:color w:val="1F497D" w:themeColor="text2"/>
                <w:sz w:val="22"/>
                <w:szCs w:val="22"/>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0174376F" w14:textId="77777777" w:rsidR="00404D0C" w:rsidRPr="004A3B86" w:rsidRDefault="00404D0C" w:rsidP="000B295F">
            <w:pPr>
              <w:jc w:val="both"/>
              <w:rPr>
                <w:rFonts w:ascii="Rockwell" w:hAnsi="Rockwell"/>
                <w:b/>
                <w:color w:val="1F497D" w:themeColor="text2"/>
                <w:sz w:val="22"/>
                <w:szCs w:val="22"/>
              </w:rPr>
            </w:pPr>
          </w:p>
        </w:tc>
        <w:tc>
          <w:tcPr>
            <w:tcW w:w="4063" w:type="dxa"/>
            <w:tcBorders>
              <w:top w:val="single" w:sz="4" w:space="0" w:color="auto"/>
              <w:left w:val="single" w:sz="4" w:space="0" w:color="auto"/>
              <w:bottom w:val="single" w:sz="4" w:space="0" w:color="auto"/>
            </w:tcBorders>
            <w:shd w:val="clear" w:color="auto" w:fill="auto"/>
          </w:tcPr>
          <w:p w14:paraId="627F4183" w14:textId="702DAAF9" w:rsidR="00404D0C" w:rsidRPr="004A3B86" w:rsidRDefault="004D4179" w:rsidP="000B295F">
            <w:pPr>
              <w:jc w:val="both"/>
              <w:rPr>
                <w:rFonts w:ascii="Rockwell" w:hAnsi="Rockwell"/>
                <w:b/>
                <w:color w:val="1F497D" w:themeColor="text2"/>
                <w:sz w:val="22"/>
                <w:szCs w:val="22"/>
              </w:rPr>
            </w:pPr>
            <w:r>
              <w:rPr>
                <w:rFonts w:ascii="Rockwell" w:hAnsi="Rockwell"/>
                <w:b/>
                <w:color w:val="1F497D" w:themeColor="text2"/>
                <w:sz w:val="22"/>
                <w:szCs w:val="22"/>
              </w:rPr>
              <w:t>Zinvol werk doen dus echt werk wat er toe doet.</w:t>
            </w:r>
          </w:p>
        </w:tc>
      </w:tr>
    </w:tbl>
    <w:p w14:paraId="0A556170" w14:textId="77777777" w:rsidR="00E52C69" w:rsidRDefault="00E52C69" w:rsidP="00E52C69">
      <w:pPr>
        <w:rPr>
          <w:rFonts w:ascii="Rockwell" w:hAnsi="Rockwell"/>
          <w:b/>
          <w:color w:val="1F497D" w:themeColor="text2"/>
          <w:sz w:val="22"/>
          <w:szCs w:val="22"/>
        </w:rPr>
      </w:pPr>
    </w:p>
    <w:p w14:paraId="58BE0FBC" w14:textId="0F2B4727" w:rsidR="00404D0C" w:rsidRPr="004A3B86" w:rsidRDefault="00404D0C" w:rsidP="00E52C69">
      <w:pPr>
        <w:rPr>
          <w:rFonts w:ascii="Rockwell" w:hAnsi="Rockwell"/>
          <w:b/>
          <w:color w:val="1F497D" w:themeColor="text2"/>
          <w:sz w:val="22"/>
          <w:szCs w:val="22"/>
        </w:rPr>
      </w:pPr>
      <w:r w:rsidRPr="004A3B86">
        <w:rPr>
          <w:rFonts w:ascii="Rockwell" w:hAnsi="Rockwell"/>
          <w:b/>
          <w:color w:val="1F497D" w:themeColor="text2"/>
          <w:sz w:val="22"/>
          <w:szCs w:val="22"/>
        </w:rPr>
        <w:t>Opdracht 2 Beantwoord de volgende vragen</w:t>
      </w:r>
    </w:p>
    <w:p w14:paraId="0E6E9131" w14:textId="77777777" w:rsidR="00404D0C" w:rsidRPr="004A3B86" w:rsidRDefault="00404D0C" w:rsidP="00404D0C">
      <w:pPr>
        <w:jc w:val="both"/>
        <w:rPr>
          <w:rFonts w:ascii="Rockwell" w:hAnsi="Rockwell"/>
          <w:b/>
          <w:color w:val="1F497D" w:themeColor="text2"/>
          <w:sz w:val="22"/>
          <w:szCs w:val="22"/>
        </w:rPr>
      </w:pPr>
    </w:p>
    <w:p w14:paraId="42C4BBE0" w14:textId="77777777" w:rsidR="00404D0C" w:rsidRPr="004A3B86" w:rsidRDefault="00404D0C" w:rsidP="00404D0C">
      <w:pPr>
        <w:jc w:val="both"/>
        <w:rPr>
          <w:rFonts w:ascii="Rockwell" w:hAnsi="Rockwell"/>
          <w:b/>
          <w:color w:val="1F497D" w:themeColor="text2"/>
          <w:sz w:val="22"/>
          <w:szCs w:val="22"/>
        </w:rPr>
      </w:pPr>
      <w:r w:rsidRPr="004A3B86">
        <w:rPr>
          <w:rFonts w:ascii="Rockwell" w:hAnsi="Rockwell"/>
          <w:b/>
          <w:color w:val="1F497D" w:themeColor="text2"/>
          <w:sz w:val="22"/>
          <w:szCs w:val="22"/>
        </w:rPr>
        <w:t>Je kunt de onderlinge samenhang onderzoeken door het beantwoorden van de volgende vragen:</w:t>
      </w:r>
    </w:p>
    <w:p w14:paraId="10684743" w14:textId="77777777" w:rsidR="00404D0C" w:rsidRPr="004A3B86" w:rsidRDefault="00404D0C" w:rsidP="00404D0C">
      <w:pPr>
        <w:jc w:val="both"/>
        <w:rPr>
          <w:rFonts w:ascii="Rockwell" w:hAnsi="Rockwell"/>
          <w:b/>
          <w:color w:val="1F497D" w:themeColor="text2"/>
          <w:sz w:val="22"/>
          <w:szCs w:val="22"/>
        </w:rPr>
      </w:pPr>
    </w:p>
    <w:p w14:paraId="0B828260" w14:textId="77777777" w:rsidR="00404D0C" w:rsidRPr="004A3B86" w:rsidRDefault="00404D0C" w:rsidP="00404D0C">
      <w:pPr>
        <w:numPr>
          <w:ilvl w:val="0"/>
          <w:numId w:val="11"/>
        </w:numPr>
        <w:jc w:val="both"/>
        <w:rPr>
          <w:rFonts w:ascii="Rockwell" w:hAnsi="Rockwell"/>
          <w:b/>
          <w:color w:val="1F497D" w:themeColor="text2"/>
          <w:sz w:val="22"/>
          <w:szCs w:val="22"/>
          <w:u w:val="single"/>
        </w:rPr>
      </w:pPr>
      <w:r w:rsidRPr="004A3B86">
        <w:rPr>
          <w:rFonts w:ascii="Rockwell" w:hAnsi="Rockwell"/>
          <w:b/>
          <w:color w:val="1F497D" w:themeColor="text2"/>
          <w:sz w:val="22"/>
          <w:szCs w:val="22"/>
          <w:u w:val="single"/>
        </w:rPr>
        <w:t>Voorwaarden en activiteiten</w:t>
      </w:r>
      <w:r w:rsidRPr="004A3B86">
        <w:rPr>
          <w:rFonts w:ascii="Rockwell" w:hAnsi="Rockwell"/>
          <w:b/>
          <w:color w:val="1F497D" w:themeColor="text2"/>
          <w:sz w:val="22"/>
          <w:szCs w:val="22"/>
        </w:rPr>
        <w:t xml:space="preserve"> </w:t>
      </w:r>
    </w:p>
    <w:p w14:paraId="28D056B9" w14:textId="77777777" w:rsidR="00404D0C" w:rsidRPr="004A3B86" w:rsidRDefault="00404D0C" w:rsidP="00404D0C">
      <w:pPr>
        <w:ind w:left="720"/>
        <w:jc w:val="both"/>
        <w:rPr>
          <w:rFonts w:ascii="Rockwell" w:hAnsi="Rockwell"/>
          <w:color w:val="1F497D" w:themeColor="text2"/>
          <w:sz w:val="22"/>
          <w:szCs w:val="22"/>
          <w:u w:val="single"/>
        </w:rPr>
      </w:pPr>
      <w:r w:rsidRPr="004A3B86">
        <w:rPr>
          <w:rFonts w:ascii="Rockwell" w:hAnsi="Rockwell"/>
          <w:color w:val="1F497D" w:themeColor="text2"/>
          <w:sz w:val="22"/>
          <w:szCs w:val="22"/>
        </w:rPr>
        <w:t>Zijn bepaalde voorwaarden logischerwijs nodig om bepaalde activiteiten goed te kunnen uitvoeren? Welke voorwaarden zijn nodig om activiteiten die nu te weinig aan bod komen, méér te kunnen doen?</w:t>
      </w:r>
    </w:p>
    <w:p w14:paraId="5B9BB360" w14:textId="77777777" w:rsidR="00404D0C" w:rsidRPr="004A3B86" w:rsidRDefault="00404D0C" w:rsidP="00404D0C">
      <w:pPr>
        <w:ind w:left="720"/>
        <w:jc w:val="both"/>
        <w:rPr>
          <w:rFonts w:ascii="Rockwell" w:hAnsi="Rockwell"/>
          <w:b/>
          <w:color w:val="1F497D" w:themeColor="text2"/>
          <w:sz w:val="22"/>
          <w:szCs w:val="22"/>
          <w:u w:val="single"/>
        </w:rPr>
      </w:pPr>
    </w:p>
    <w:tbl>
      <w:tblPr>
        <w:tblStyle w:val="TableGrid"/>
        <w:tblW w:w="0" w:type="auto"/>
        <w:tblInd w:w="720" w:type="dxa"/>
        <w:tblLook w:val="04A0" w:firstRow="1" w:lastRow="0" w:firstColumn="1" w:lastColumn="0" w:noHBand="0" w:noVBand="1"/>
      </w:tblPr>
      <w:tblGrid>
        <w:gridCol w:w="8336"/>
      </w:tblGrid>
      <w:tr w:rsidR="00404D0C" w:rsidRPr="004A3B86" w14:paraId="164699EB" w14:textId="77777777" w:rsidTr="000B295F">
        <w:tc>
          <w:tcPr>
            <w:tcW w:w="9056" w:type="dxa"/>
          </w:tcPr>
          <w:p w14:paraId="7F3D3E3E" w14:textId="77777777" w:rsidR="00404D0C" w:rsidRPr="004A3B86" w:rsidRDefault="00404D0C" w:rsidP="000B295F">
            <w:pPr>
              <w:jc w:val="both"/>
              <w:rPr>
                <w:rFonts w:ascii="Rockwell" w:hAnsi="Rockwell"/>
                <w:b/>
                <w:color w:val="1F497D" w:themeColor="text2"/>
                <w:sz w:val="22"/>
                <w:szCs w:val="22"/>
                <w:u w:val="single"/>
              </w:rPr>
            </w:pPr>
          </w:p>
          <w:p w14:paraId="1E61A09E" w14:textId="61492D00" w:rsidR="00404D0C" w:rsidRPr="009937E5" w:rsidRDefault="009937E5" w:rsidP="000B295F">
            <w:pPr>
              <w:jc w:val="both"/>
              <w:rPr>
                <w:rFonts w:ascii="Rockwell" w:hAnsi="Rockwell"/>
                <w:b/>
                <w:color w:val="1F497D" w:themeColor="text2"/>
                <w:sz w:val="22"/>
                <w:szCs w:val="22"/>
              </w:rPr>
            </w:pPr>
            <w:r>
              <w:rPr>
                <w:rFonts w:ascii="Rockwell" w:hAnsi="Rockwell"/>
                <w:b/>
                <w:color w:val="1F497D" w:themeColor="text2"/>
                <w:sz w:val="22"/>
                <w:szCs w:val="22"/>
              </w:rPr>
              <w:t xml:space="preserve">ja </w:t>
            </w:r>
            <w:r w:rsidR="000B295F">
              <w:rPr>
                <w:rFonts w:ascii="Rockwell" w:hAnsi="Rockwell"/>
                <w:b/>
                <w:color w:val="1F497D" w:themeColor="text2"/>
                <w:sz w:val="22"/>
                <w:szCs w:val="22"/>
              </w:rPr>
              <w:t>bij een paar wel</w:t>
            </w:r>
          </w:p>
          <w:p w14:paraId="225B8752" w14:textId="77777777" w:rsidR="00404D0C" w:rsidRPr="004A3B86" w:rsidRDefault="00404D0C" w:rsidP="000B295F">
            <w:pPr>
              <w:jc w:val="both"/>
              <w:rPr>
                <w:rFonts w:ascii="Rockwell" w:hAnsi="Rockwell"/>
                <w:b/>
                <w:color w:val="1F497D" w:themeColor="text2"/>
                <w:sz w:val="22"/>
                <w:szCs w:val="22"/>
                <w:u w:val="single"/>
              </w:rPr>
            </w:pPr>
          </w:p>
          <w:p w14:paraId="2C6317ED" w14:textId="77777777" w:rsidR="00404D0C" w:rsidRPr="004A3B86" w:rsidRDefault="00404D0C" w:rsidP="000B295F">
            <w:pPr>
              <w:jc w:val="both"/>
              <w:rPr>
                <w:rFonts w:ascii="Rockwell" w:hAnsi="Rockwell"/>
                <w:b/>
                <w:color w:val="1F497D" w:themeColor="text2"/>
                <w:sz w:val="22"/>
                <w:szCs w:val="22"/>
                <w:u w:val="single"/>
              </w:rPr>
            </w:pPr>
          </w:p>
          <w:p w14:paraId="7099AF58" w14:textId="77777777" w:rsidR="00404D0C" w:rsidRPr="004A3B86" w:rsidRDefault="00404D0C" w:rsidP="000B295F">
            <w:pPr>
              <w:jc w:val="both"/>
              <w:rPr>
                <w:rFonts w:ascii="Rockwell" w:hAnsi="Rockwell"/>
                <w:b/>
                <w:color w:val="1F497D" w:themeColor="text2"/>
                <w:sz w:val="22"/>
                <w:szCs w:val="22"/>
                <w:u w:val="single"/>
              </w:rPr>
            </w:pPr>
          </w:p>
          <w:p w14:paraId="52E8B16A" w14:textId="77777777" w:rsidR="00404D0C" w:rsidRPr="004A3B86" w:rsidRDefault="00404D0C" w:rsidP="000B295F">
            <w:pPr>
              <w:jc w:val="both"/>
              <w:rPr>
                <w:rFonts w:ascii="Rockwell" w:hAnsi="Rockwell"/>
                <w:b/>
                <w:color w:val="1F497D" w:themeColor="text2"/>
                <w:sz w:val="22"/>
                <w:szCs w:val="22"/>
                <w:u w:val="single"/>
              </w:rPr>
            </w:pPr>
          </w:p>
          <w:p w14:paraId="43EAFF75" w14:textId="77777777" w:rsidR="00404D0C" w:rsidRPr="004A3B86" w:rsidRDefault="00404D0C" w:rsidP="000B295F">
            <w:pPr>
              <w:jc w:val="both"/>
              <w:rPr>
                <w:rFonts w:ascii="Rockwell" w:hAnsi="Rockwell"/>
                <w:b/>
                <w:color w:val="1F497D" w:themeColor="text2"/>
                <w:sz w:val="22"/>
                <w:szCs w:val="22"/>
                <w:u w:val="single"/>
              </w:rPr>
            </w:pPr>
          </w:p>
          <w:p w14:paraId="2956FE14" w14:textId="77777777" w:rsidR="00404D0C" w:rsidRPr="004A3B86" w:rsidRDefault="00404D0C" w:rsidP="000B295F">
            <w:pPr>
              <w:jc w:val="both"/>
              <w:rPr>
                <w:rFonts w:ascii="Rockwell" w:hAnsi="Rockwell"/>
                <w:b/>
                <w:color w:val="1F497D" w:themeColor="text2"/>
                <w:sz w:val="22"/>
                <w:szCs w:val="22"/>
                <w:u w:val="single"/>
              </w:rPr>
            </w:pPr>
          </w:p>
          <w:p w14:paraId="095DFF30" w14:textId="77777777" w:rsidR="00404D0C" w:rsidRPr="004A3B86" w:rsidRDefault="00404D0C" w:rsidP="000B295F">
            <w:pPr>
              <w:jc w:val="both"/>
              <w:rPr>
                <w:rFonts w:ascii="Rockwell" w:hAnsi="Rockwell"/>
                <w:b/>
                <w:color w:val="1F497D" w:themeColor="text2"/>
                <w:sz w:val="22"/>
                <w:szCs w:val="22"/>
                <w:u w:val="single"/>
              </w:rPr>
            </w:pPr>
          </w:p>
          <w:p w14:paraId="76139792" w14:textId="77777777" w:rsidR="00404D0C" w:rsidRPr="004A3B86" w:rsidRDefault="00404D0C" w:rsidP="000B295F">
            <w:pPr>
              <w:jc w:val="both"/>
              <w:rPr>
                <w:rFonts w:ascii="Rockwell" w:hAnsi="Rockwell"/>
                <w:b/>
                <w:color w:val="1F497D" w:themeColor="text2"/>
                <w:sz w:val="22"/>
                <w:szCs w:val="22"/>
                <w:u w:val="single"/>
              </w:rPr>
            </w:pPr>
          </w:p>
          <w:p w14:paraId="68AAB2A6" w14:textId="77777777" w:rsidR="00404D0C" w:rsidRPr="004A3B86" w:rsidRDefault="00404D0C" w:rsidP="000B295F">
            <w:pPr>
              <w:jc w:val="both"/>
              <w:rPr>
                <w:rFonts w:ascii="Rockwell" w:hAnsi="Rockwell"/>
                <w:b/>
                <w:color w:val="1F497D" w:themeColor="text2"/>
                <w:sz w:val="22"/>
                <w:szCs w:val="22"/>
                <w:u w:val="single"/>
              </w:rPr>
            </w:pPr>
          </w:p>
          <w:p w14:paraId="779478D2" w14:textId="77777777" w:rsidR="00404D0C" w:rsidRPr="004A3B86" w:rsidRDefault="00404D0C" w:rsidP="000B295F">
            <w:pPr>
              <w:jc w:val="both"/>
              <w:rPr>
                <w:rFonts w:ascii="Rockwell" w:hAnsi="Rockwell"/>
                <w:b/>
                <w:color w:val="1F497D" w:themeColor="text2"/>
                <w:sz w:val="22"/>
                <w:szCs w:val="22"/>
                <w:u w:val="single"/>
              </w:rPr>
            </w:pPr>
          </w:p>
          <w:p w14:paraId="15EC0D6C" w14:textId="77777777" w:rsidR="00404D0C" w:rsidRPr="004A3B86" w:rsidRDefault="00404D0C" w:rsidP="000B295F">
            <w:pPr>
              <w:jc w:val="both"/>
              <w:rPr>
                <w:rFonts w:ascii="Rockwell" w:hAnsi="Rockwell"/>
                <w:b/>
                <w:color w:val="1F497D" w:themeColor="text2"/>
                <w:sz w:val="22"/>
                <w:szCs w:val="22"/>
                <w:u w:val="single"/>
              </w:rPr>
            </w:pPr>
          </w:p>
          <w:p w14:paraId="1BCBA8E6" w14:textId="77777777" w:rsidR="00404D0C" w:rsidRPr="004A3B86" w:rsidRDefault="00404D0C" w:rsidP="000B295F">
            <w:pPr>
              <w:jc w:val="both"/>
              <w:rPr>
                <w:rFonts w:ascii="Rockwell" w:hAnsi="Rockwell"/>
                <w:b/>
                <w:color w:val="1F497D" w:themeColor="text2"/>
                <w:sz w:val="22"/>
                <w:szCs w:val="22"/>
                <w:u w:val="single"/>
              </w:rPr>
            </w:pPr>
          </w:p>
          <w:p w14:paraId="6F1B5006" w14:textId="77777777" w:rsidR="00404D0C" w:rsidRPr="004A3B86" w:rsidRDefault="00404D0C" w:rsidP="000B295F">
            <w:pPr>
              <w:jc w:val="both"/>
              <w:rPr>
                <w:rFonts w:ascii="Rockwell" w:hAnsi="Rockwell"/>
                <w:b/>
                <w:color w:val="1F497D" w:themeColor="text2"/>
                <w:sz w:val="22"/>
                <w:szCs w:val="22"/>
                <w:u w:val="single"/>
              </w:rPr>
            </w:pPr>
          </w:p>
          <w:p w14:paraId="05D9F988" w14:textId="77777777" w:rsidR="00404D0C" w:rsidRPr="004A3B86" w:rsidRDefault="00404D0C" w:rsidP="000B295F">
            <w:pPr>
              <w:jc w:val="both"/>
              <w:rPr>
                <w:rFonts w:ascii="Rockwell" w:hAnsi="Rockwell"/>
                <w:b/>
                <w:color w:val="1F497D" w:themeColor="text2"/>
                <w:sz w:val="22"/>
                <w:szCs w:val="22"/>
                <w:u w:val="single"/>
              </w:rPr>
            </w:pPr>
          </w:p>
        </w:tc>
      </w:tr>
    </w:tbl>
    <w:p w14:paraId="2D8B9919" w14:textId="77777777" w:rsidR="00404D0C" w:rsidRPr="004A3B86" w:rsidRDefault="00404D0C" w:rsidP="00404D0C">
      <w:pPr>
        <w:ind w:left="720"/>
        <w:jc w:val="both"/>
        <w:rPr>
          <w:rFonts w:ascii="Rockwell" w:hAnsi="Rockwell"/>
          <w:b/>
          <w:color w:val="1F497D" w:themeColor="text2"/>
          <w:sz w:val="22"/>
          <w:szCs w:val="22"/>
          <w:u w:val="single"/>
        </w:rPr>
      </w:pPr>
    </w:p>
    <w:p w14:paraId="1A39A51F" w14:textId="77777777" w:rsidR="00404D0C" w:rsidRPr="004A3B86" w:rsidRDefault="00404D0C" w:rsidP="00404D0C">
      <w:pPr>
        <w:jc w:val="both"/>
        <w:rPr>
          <w:rFonts w:ascii="Rockwell" w:hAnsi="Rockwell"/>
          <w:color w:val="1F497D" w:themeColor="text2"/>
          <w:sz w:val="22"/>
          <w:szCs w:val="22"/>
        </w:rPr>
      </w:pPr>
    </w:p>
    <w:p w14:paraId="30805055" w14:textId="77777777" w:rsidR="00404D0C" w:rsidRPr="004A3B86" w:rsidRDefault="00404D0C" w:rsidP="00404D0C">
      <w:pPr>
        <w:jc w:val="center"/>
        <w:rPr>
          <w:rFonts w:ascii="Rockwell" w:hAnsi="Rockwell"/>
          <w:b/>
          <w:color w:val="1F497D" w:themeColor="text2"/>
          <w:sz w:val="22"/>
          <w:szCs w:val="22"/>
        </w:rPr>
      </w:pPr>
      <w:r w:rsidRPr="004A3B86">
        <w:rPr>
          <w:rFonts w:ascii="Rockwell" w:hAnsi="Rockwell"/>
          <w:b/>
          <w:color w:val="1F497D" w:themeColor="text2"/>
          <w:sz w:val="22"/>
          <w:szCs w:val="22"/>
        </w:rPr>
        <w:t>Einde</w:t>
      </w:r>
    </w:p>
    <w:p w14:paraId="069FEB0C" w14:textId="362C23AF" w:rsidR="00A80CEA" w:rsidRPr="00495B29" w:rsidRDefault="00A80CEA" w:rsidP="00FD17ED">
      <w:pPr>
        <w:rPr>
          <w:rFonts w:ascii="Rockwell" w:hAnsi="Rockwell"/>
          <w:color w:val="1F497D" w:themeColor="text2"/>
          <w:sz w:val="20"/>
          <w:szCs w:val="20"/>
        </w:rPr>
      </w:pPr>
    </w:p>
    <w:sectPr w:rsidR="00A80CEA" w:rsidRPr="00495B29" w:rsidSect="008C4D0F">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FF30" w14:textId="77777777" w:rsidR="0099658F" w:rsidRDefault="0099658F" w:rsidP="001B195B">
      <w:r>
        <w:separator/>
      </w:r>
    </w:p>
  </w:endnote>
  <w:endnote w:type="continuationSeparator" w:id="0">
    <w:p w14:paraId="5C35FA35" w14:textId="77777777" w:rsidR="0099658F" w:rsidRDefault="0099658F" w:rsidP="001B195B">
      <w:r>
        <w:continuationSeparator/>
      </w:r>
    </w:p>
  </w:endnote>
  <w:endnote w:type="continuationNotice" w:id="1">
    <w:p w14:paraId="24CA66A1" w14:textId="77777777" w:rsidR="000B295F" w:rsidRDefault="000B2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04E2" w14:textId="55D90061" w:rsidR="001B195B" w:rsidRPr="00FD7DC3" w:rsidRDefault="001B195B" w:rsidP="001B195B">
    <w:pPr>
      <w:pStyle w:val="Footer"/>
      <w:rPr>
        <w:sz w:val="36"/>
        <w:szCs w:val="36"/>
      </w:rPr>
    </w:pPr>
    <w:r w:rsidRPr="00FD7DC3">
      <w:rPr>
        <w:rFonts w:ascii="Rockwell" w:hAnsi="Rockwell"/>
        <w:sz w:val="36"/>
        <w:szCs w:val="36"/>
      </w:rPr>
      <w:t xml:space="preserve">Huiswerkopdracht </w:t>
    </w:r>
    <w:r w:rsidR="00751CA9">
      <w:rPr>
        <w:rFonts w:ascii="Rockwell" w:hAnsi="Rockwell"/>
        <w:sz w:val="36"/>
        <w:szCs w:val="36"/>
      </w:rPr>
      <w:t>Digitaal</w:t>
    </w:r>
    <w:r w:rsidR="00FD7DC3" w:rsidRPr="00FD7DC3">
      <w:rPr>
        <w:rFonts w:ascii="Rockwell" w:hAnsi="Rockwell"/>
        <w:sz w:val="36"/>
        <w:szCs w:val="36"/>
      </w:rPr>
      <w:t xml:space="preserve"> Inspiratiespel</w:t>
    </w:r>
  </w:p>
  <w:p w14:paraId="1205159D" w14:textId="776B9854" w:rsidR="001B195B" w:rsidRDefault="001B195B">
    <w:pPr>
      <w:pStyle w:val="Footer"/>
    </w:pPr>
    <w:r w:rsidRPr="002E5DB7">
      <w:rPr>
        <w:noProof/>
        <w:sz w:val="22"/>
        <w:szCs w:val="22"/>
      </w:rPr>
      <w:drawing>
        <wp:anchor distT="0" distB="0" distL="114300" distR="114300" simplePos="0" relativeHeight="251658241" behindDoc="1" locked="0" layoutInCell="1" allowOverlap="1" wp14:anchorId="75BFB52A" wp14:editId="5D1E17A4">
          <wp:simplePos x="0" y="0"/>
          <wp:positionH relativeFrom="column">
            <wp:posOffset>-900332</wp:posOffset>
          </wp:positionH>
          <wp:positionV relativeFrom="paragraph">
            <wp:posOffset>-1871638</wp:posOffset>
          </wp:positionV>
          <wp:extent cx="7557135" cy="2469515"/>
          <wp:effectExtent l="0" t="0" r="5715"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rotWithShape="1">
                  <a:blip r:embed="rId1" cstate="print">
                    <a:extLst>
                      <a:ext uri="{28A0092B-C50C-407E-A947-70E740481C1C}">
                        <a14:useLocalDpi xmlns:a14="http://schemas.microsoft.com/office/drawing/2010/main" val="0"/>
                      </a:ext>
                    </a:extLst>
                  </a:blip>
                  <a:srcRect t="39320"/>
                  <a:stretch/>
                </pic:blipFill>
                <pic:spPr bwMode="auto">
                  <a:xfrm>
                    <a:off x="0" y="0"/>
                    <a:ext cx="7557135" cy="246951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8C907" w14:textId="77777777" w:rsidR="0099658F" w:rsidRDefault="0099658F" w:rsidP="001B195B">
      <w:r>
        <w:separator/>
      </w:r>
    </w:p>
  </w:footnote>
  <w:footnote w:type="continuationSeparator" w:id="0">
    <w:p w14:paraId="0EB2E24A" w14:textId="77777777" w:rsidR="0099658F" w:rsidRDefault="0099658F" w:rsidP="001B195B">
      <w:r>
        <w:continuationSeparator/>
      </w:r>
    </w:p>
  </w:footnote>
  <w:footnote w:type="continuationNotice" w:id="1">
    <w:p w14:paraId="13D3908B" w14:textId="77777777" w:rsidR="000B295F" w:rsidRDefault="000B2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C20B" w14:textId="2EB22C93" w:rsidR="002D00B8" w:rsidRDefault="002D00B8">
    <w:pPr>
      <w:pStyle w:val="Header"/>
    </w:pPr>
    <w:r>
      <w:rPr>
        <w:noProof/>
      </w:rPr>
      <w:drawing>
        <wp:anchor distT="0" distB="0" distL="114300" distR="114300" simplePos="0" relativeHeight="251658240" behindDoc="0" locked="0" layoutInCell="1" allowOverlap="1" wp14:anchorId="0464C7D1" wp14:editId="388943F5">
          <wp:simplePos x="0" y="0"/>
          <wp:positionH relativeFrom="column">
            <wp:posOffset>5029200</wp:posOffset>
          </wp:positionH>
          <wp:positionV relativeFrom="paragraph">
            <wp:posOffset>-295910</wp:posOffset>
          </wp:positionV>
          <wp:extent cx="1344314" cy="1524000"/>
          <wp:effectExtent l="0" t="0" r="8255"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314" cy="1524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8EA"/>
    <w:multiLevelType w:val="hybridMultilevel"/>
    <w:tmpl w:val="4312867E"/>
    <w:lvl w:ilvl="0" w:tplc="21A4D16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69290B"/>
    <w:multiLevelType w:val="hybridMultilevel"/>
    <w:tmpl w:val="F2D44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090F91"/>
    <w:multiLevelType w:val="hybridMultilevel"/>
    <w:tmpl w:val="3904A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4A6BFE"/>
    <w:multiLevelType w:val="hybridMultilevel"/>
    <w:tmpl w:val="834C59E4"/>
    <w:lvl w:ilvl="0" w:tplc="D92608B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5B5E8A"/>
    <w:multiLevelType w:val="hybridMultilevel"/>
    <w:tmpl w:val="604A5732"/>
    <w:lvl w:ilvl="0" w:tplc="34E6D2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BC3202"/>
    <w:multiLevelType w:val="hybridMultilevel"/>
    <w:tmpl w:val="7F46205C"/>
    <w:lvl w:ilvl="0" w:tplc="869C9D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8E4E5C"/>
    <w:multiLevelType w:val="hybridMultilevel"/>
    <w:tmpl w:val="E04E8A1C"/>
    <w:lvl w:ilvl="0" w:tplc="1D8E4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7B52D09"/>
    <w:multiLevelType w:val="hybridMultilevel"/>
    <w:tmpl w:val="D3F2A964"/>
    <w:lvl w:ilvl="0" w:tplc="B71661E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665B22"/>
    <w:multiLevelType w:val="hybridMultilevel"/>
    <w:tmpl w:val="7CE4B78A"/>
    <w:lvl w:ilvl="0" w:tplc="A84A8BC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72476B"/>
    <w:multiLevelType w:val="hybridMultilevel"/>
    <w:tmpl w:val="8FB241D8"/>
    <w:lvl w:ilvl="0" w:tplc="0413000F">
      <w:start w:val="1"/>
      <w:numFmt w:val="decimal"/>
      <w:lvlText w:val="%1."/>
      <w:lvlJc w:val="left"/>
      <w:pPr>
        <w:tabs>
          <w:tab w:val="num" w:pos="720"/>
        </w:tabs>
        <w:ind w:left="720" w:hanging="360"/>
      </w:pPr>
    </w:lvl>
    <w:lvl w:ilvl="1" w:tplc="475CF6E4">
      <w:start w:val="4"/>
      <w:numFmt w:val="upperLetter"/>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034009C"/>
    <w:multiLevelType w:val="hybridMultilevel"/>
    <w:tmpl w:val="A462D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4A72573"/>
    <w:multiLevelType w:val="hybridMultilevel"/>
    <w:tmpl w:val="FBA46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84B5207"/>
    <w:multiLevelType w:val="hybridMultilevel"/>
    <w:tmpl w:val="37DC5DB4"/>
    <w:lvl w:ilvl="0" w:tplc="04130001">
      <w:start w:val="1"/>
      <w:numFmt w:val="bullet"/>
      <w:lvlText w:val=""/>
      <w:lvlJc w:val="left"/>
      <w:pPr>
        <w:ind w:left="920" w:hanging="360"/>
      </w:pPr>
      <w:rPr>
        <w:rFonts w:ascii="Symbol" w:hAnsi="Symbol" w:hint="default"/>
      </w:rPr>
    </w:lvl>
    <w:lvl w:ilvl="1" w:tplc="04130003" w:tentative="1">
      <w:start w:val="1"/>
      <w:numFmt w:val="bullet"/>
      <w:lvlText w:val="o"/>
      <w:lvlJc w:val="left"/>
      <w:pPr>
        <w:ind w:left="1640" w:hanging="360"/>
      </w:pPr>
      <w:rPr>
        <w:rFonts w:ascii="Courier New" w:hAnsi="Courier New" w:cs="Courier New" w:hint="default"/>
      </w:rPr>
    </w:lvl>
    <w:lvl w:ilvl="2" w:tplc="04130005" w:tentative="1">
      <w:start w:val="1"/>
      <w:numFmt w:val="bullet"/>
      <w:lvlText w:val=""/>
      <w:lvlJc w:val="left"/>
      <w:pPr>
        <w:ind w:left="2360" w:hanging="360"/>
      </w:pPr>
      <w:rPr>
        <w:rFonts w:ascii="Wingdings" w:hAnsi="Wingdings" w:hint="default"/>
      </w:rPr>
    </w:lvl>
    <w:lvl w:ilvl="3" w:tplc="04130001" w:tentative="1">
      <w:start w:val="1"/>
      <w:numFmt w:val="bullet"/>
      <w:lvlText w:val=""/>
      <w:lvlJc w:val="left"/>
      <w:pPr>
        <w:ind w:left="3080" w:hanging="360"/>
      </w:pPr>
      <w:rPr>
        <w:rFonts w:ascii="Symbol" w:hAnsi="Symbol" w:hint="default"/>
      </w:rPr>
    </w:lvl>
    <w:lvl w:ilvl="4" w:tplc="04130003" w:tentative="1">
      <w:start w:val="1"/>
      <w:numFmt w:val="bullet"/>
      <w:lvlText w:val="o"/>
      <w:lvlJc w:val="left"/>
      <w:pPr>
        <w:ind w:left="3800" w:hanging="360"/>
      </w:pPr>
      <w:rPr>
        <w:rFonts w:ascii="Courier New" w:hAnsi="Courier New" w:cs="Courier New" w:hint="default"/>
      </w:rPr>
    </w:lvl>
    <w:lvl w:ilvl="5" w:tplc="04130005" w:tentative="1">
      <w:start w:val="1"/>
      <w:numFmt w:val="bullet"/>
      <w:lvlText w:val=""/>
      <w:lvlJc w:val="left"/>
      <w:pPr>
        <w:ind w:left="4520" w:hanging="360"/>
      </w:pPr>
      <w:rPr>
        <w:rFonts w:ascii="Wingdings" w:hAnsi="Wingdings" w:hint="default"/>
      </w:rPr>
    </w:lvl>
    <w:lvl w:ilvl="6" w:tplc="04130001" w:tentative="1">
      <w:start w:val="1"/>
      <w:numFmt w:val="bullet"/>
      <w:lvlText w:val=""/>
      <w:lvlJc w:val="left"/>
      <w:pPr>
        <w:ind w:left="5240" w:hanging="360"/>
      </w:pPr>
      <w:rPr>
        <w:rFonts w:ascii="Symbol" w:hAnsi="Symbol" w:hint="default"/>
      </w:rPr>
    </w:lvl>
    <w:lvl w:ilvl="7" w:tplc="04130003" w:tentative="1">
      <w:start w:val="1"/>
      <w:numFmt w:val="bullet"/>
      <w:lvlText w:val="o"/>
      <w:lvlJc w:val="left"/>
      <w:pPr>
        <w:ind w:left="5960" w:hanging="360"/>
      </w:pPr>
      <w:rPr>
        <w:rFonts w:ascii="Courier New" w:hAnsi="Courier New" w:cs="Courier New" w:hint="default"/>
      </w:rPr>
    </w:lvl>
    <w:lvl w:ilvl="8" w:tplc="04130005" w:tentative="1">
      <w:start w:val="1"/>
      <w:numFmt w:val="bullet"/>
      <w:lvlText w:val=""/>
      <w:lvlJc w:val="left"/>
      <w:pPr>
        <w:ind w:left="6680" w:hanging="360"/>
      </w:pPr>
      <w:rPr>
        <w:rFonts w:ascii="Wingdings" w:hAnsi="Wingdings" w:hint="default"/>
      </w:rPr>
    </w:lvl>
  </w:abstractNum>
  <w:num w:numId="1" w16cid:durableId="1814714013">
    <w:abstractNumId w:val="8"/>
  </w:num>
  <w:num w:numId="2" w16cid:durableId="1259483695">
    <w:abstractNumId w:val="12"/>
  </w:num>
  <w:num w:numId="3" w16cid:durableId="1848714486">
    <w:abstractNumId w:val="9"/>
  </w:num>
  <w:num w:numId="4" w16cid:durableId="649098769">
    <w:abstractNumId w:val="6"/>
  </w:num>
  <w:num w:numId="5" w16cid:durableId="1787580766">
    <w:abstractNumId w:val="7"/>
  </w:num>
  <w:num w:numId="6" w16cid:durableId="900212998">
    <w:abstractNumId w:val="3"/>
  </w:num>
  <w:num w:numId="7" w16cid:durableId="664404415">
    <w:abstractNumId w:val="0"/>
  </w:num>
  <w:num w:numId="8" w16cid:durableId="1574268017">
    <w:abstractNumId w:val="2"/>
  </w:num>
  <w:num w:numId="9" w16cid:durableId="45106779">
    <w:abstractNumId w:val="11"/>
  </w:num>
  <w:num w:numId="10" w16cid:durableId="541556147">
    <w:abstractNumId w:val="5"/>
  </w:num>
  <w:num w:numId="11" w16cid:durableId="1520047173">
    <w:abstractNumId w:val="4"/>
  </w:num>
  <w:num w:numId="12" w16cid:durableId="1450004780">
    <w:abstractNumId w:val="10"/>
  </w:num>
  <w:num w:numId="13" w16cid:durableId="114165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52"/>
    <w:rsid w:val="000333D8"/>
    <w:rsid w:val="000B295F"/>
    <w:rsid w:val="000B77FD"/>
    <w:rsid w:val="00130D44"/>
    <w:rsid w:val="001B195B"/>
    <w:rsid w:val="001D1D95"/>
    <w:rsid w:val="001F2C17"/>
    <w:rsid w:val="0029495C"/>
    <w:rsid w:val="002961AE"/>
    <w:rsid w:val="002B5BC5"/>
    <w:rsid w:val="002D00B8"/>
    <w:rsid w:val="002F7E81"/>
    <w:rsid w:val="00357C35"/>
    <w:rsid w:val="003B73E6"/>
    <w:rsid w:val="003F4F38"/>
    <w:rsid w:val="00404D0C"/>
    <w:rsid w:val="004473DD"/>
    <w:rsid w:val="00495B29"/>
    <w:rsid w:val="004A3B86"/>
    <w:rsid w:val="004D4179"/>
    <w:rsid w:val="004E1E43"/>
    <w:rsid w:val="005F0E4A"/>
    <w:rsid w:val="006D5E59"/>
    <w:rsid w:val="00751CA9"/>
    <w:rsid w:val="007A6A52"/>
    <w:rsid w:val="00883067"/>
    <w:rsid w:val="008C2D34"/>
    <w:rsid w:val="008C4D0F"/>
    <w:rsid w:val="008F69C2"/>
    <w:rsid w:val="00944BF9"/>
    <w:rsid w:val="009937E5"/>
    <w:rsid w:val="0099658F"/>
    <w:rsid w:val="009C5C95"/>
    <w:rsid w:val="009C5DCF"/>
    <w:rsid w:val="009F6056"/>
    <w:rsid w:val="00A80CEA"/>
    <w:rsid w:val="00AD0B5C"/>
    <w:rsid w:val="00AF1559"/>
    <w:rsid w:val="00C01638"/>
    <w:rsid w:val="00CB4D81"/>
    <w:rsid w:val="00CD3B27"/>
    <w:rsid w:val="00D03DF1"/>
    <w:rsid w:val="00D0791A"/>
    <w:rsid w:val="00D84167"/>
    <w:rsid w:val="00DB128B"/>
    <w:rsid w:val="00E52C69"/>
    <w:rsid w:val="00EB66B3"/>
    <w:rsid w:val="00EC6E7E"/>
    <w:rsid w:val="00F012A3"/>
    <w:rsid w:val="00F07FE6"/>
    <w:rsid w:val="00F22FF4"/>
    <w:rsid w:val="00FD17ED"/>
    <w:rsid w:val="00FD7DC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A512D0"/>
  <w14:defaultImageDpi w14:val="330"/>
  <w15:docId w15:val="{36872D02-8D90-4F9A-A48D-D56A7691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5B"/>
    <w:pPr>
      <w:tabs>
        <w:tab w:val="center" w:pos="4536"/>
        <w:tab w:val="right" w:pos="9072"/>
      </w:tabs>
    </w:pPr>
  </w:style>
  <w:style w:type="character" w:customStyle="1" w:styleId="HeaderChar">
    <w:name w:val="Header Char"/>
    <w:basedOn w:val="DefaultParagraphFont"/>
    <w:link w:val="Header"/>
    <w:uiPriority w:val="99"/>
    <w:rsid w:val="001B195B"/>
  </w:style>
  <w:style w:type="paragraph" w:styleId="Footer">
    <w:name w:val="footer"/>
    <w:basedOn w:val="Normal"/>
    <w:link w:val="FooterChar"/>
    <w:uiPriority w:val="99"/>
    <w:unhideWhenUsed/>
    <w:rsid w:val="001B195B"/>
    <w:pPr>
      <w:tabs>
        <w:tab w:val="center" w:pos="4536"/>
        <w:tab w:val="right" w:pos="9072"/>
      </w:tabs>
    </w:pPr>
  </w:style>
  <w:style w:type="character" w:customStyle="1" w:styleId="FooterChar">
    <w:name w:val="Footer Char"/>
    <w:basedOn w:val="DefaultParagraphFont"/>
    <w:link w:val="Footer"/>
    <w:uiPriority w:val="99"/>
    <w:rsid w:val="001B195B"/>
  </w:style>
  <w:style w:type="paragraph" w:styleId="ListParagraph">
    <w:name w:val="List Paragraph"/>
    <w:basedOn w:val="Normal"/>
    <w:uiPriority w:val="34"/>
    <w:qFormat/>
    <w:rsid w:val="008F69C2"/>
    <w:pPr>
      <w:ind w:left="720"/>
      <w:contextualSpacing/>
    </w:pPr>
  </w:style>
  <w:style w:type="character" w:styleId="Hyperlink">
    <w:name w:val="Hyperlink"/>
    <w:basedOn w:val="DefaultParagraphFont"/>
    <w:uiPriority w:val="99"/>
    <w:unhideWhenUsed/>
    <w:rsid w:val="009C5C95"/>
    <w:rPr>
      <w:color w:val="0000FF" w:themeColor="hyperlink"/>
      <w:u w:val="single"/>
    </w:rPr>
  </w:style>
  <w:style w:type="table" w:styleId="TableGrid">
    <w:name w:val="Table Grid"/>
    <w:basedOn w:val="TableNormal"/>
    <w:uiPriority w:val="59"/>
    <w:rsid w:val="00404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3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7" ma:contentTypeDescription="Een nieuw document maken." ma:contentTypeScope="" ma:versionID="99b08268e5fc0baa647e6c5d161e47da">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296236bc1a6219f455bcc5bd386c54c3"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B3738-46B5-4127-84BB-0B233F661B63}">
  <ds:schemaRefs>
    <ds:schemaRef ds:uri="http://schemas.microsoft.com/sharepoint/v3/contenttype/forms"/>
  </ds:schemaRefs>
</ds:datastoreItem>
</file>

<file path=customXml/itemProps2.xml><?xml version="1.0" encoding="utf-8"?>
<ds:datastoreItem xmlns:ds="http://schemas.openxmlformats.org/officeDocument/2006/customXml" ds:itemID="{82E69357-24E4-48EF-AFAA-5B1C2C6C4AE4}">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8EE6EBF3-F21B-4CB3-98CE-EDCF4BE33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5843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Vissers, N.M.A.W. (Nienke)</dc:creator>
  <cp:keywords/>
  <dc:description/>
  <cp:lastModifiedBy>Hessel Mulder (1101430)</cp:lastModifiedBy>
  <cp:revision>10</cp:revision>
  <cp:lastPrinted>2016-12-09T02:06:00Z</cp:lastPrinted>
  <dcterms:created xsi:type="dcterms:W3CDTF">2025-06-02T17:53:00Z</dcterms:created>
  <dcterms:modified xsi:type="dcterms:W3CDTF">2025-06-02T09:02:00Z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Order">
    <vt:r8>100</vt:r8>
  </property>
  <property fmtid="{D5CDD505-2E9C-101B-9397-08002B2CF9AE}" pid="4" name="MediaServiceImageTags">
    <vt:lpwstr/>
  </property>
</Properties>
</file>